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FC80" w14:textId="6BC5A369" w:rsidR="00EC04F3" w:rsidRPr="00B21CD6" w:rsidRDefault="006F2646" w:rsidP="7EDE98FF">
      <w:pPr>
        <w:pStyle w:val="BezformatowaniaA"/>
        <w:spacing w:before="120" w:after="120" w:line="360" w:lineRule="auto"/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commentRangeStart w:id="0"/>
      <w:r w:rsidRPr="7EDE98FF">
        <w:rPr>
          <w:rFonts w:asciiTheme="majorHAnsi" w:hAnsiTheme="majorHAnsi" w:cstheme="majorBidi"/>
          <w:b/>
          <w:bCs/>
          <w:sz w:val="22"/>
          <w:szCs w:val="22"/>
        </w:rPr>
        <w:t xml:space="preserve"> UMOWA O ZACHOWANIU POUFNOŚCI</w:t>
      </w:r>
      <w:r w:rsidR="006E0F58" w:rsidRPr="7EDE98FF">
        <w:rPr>
          <w:rFonts w:asciiTheme="majorHAnsi" w:hAnsiTheme="majorHAnsi" w:cstheme="majorBidi"/>
          <w:b/>
          <w:bCs/>
          <w:sz w:val="22"/>
          <w:szCs w:val="22"/>
        </w:rPr>
        <w:t xml:space="preserve"> (NDA)</w:t>
      </w:r>
      <w:commentRangeEnd w:id="0"/>
      <w:r w:rsidR="00BB3561">
        <w:rPr>
          <w:rStyle w:val="Odwoaniedokomentarza"/>
          <w:rFonts w:ascii="Liberation Serif" w:eastAsia="SimSun" w:hAnsi="Liberation Serif" w:cs="Mangal"/>
          <w:color w:val="auto"/>
          <w:lang w:bidi="hi-IN"/>
        </w:rPr>
        <w:commentReference w:id="0"/>
      </w:r>
    </w:p>
    <w:p w14:paraId="523B70F9" w14:textId="77777777" w:rsidR="00EC04F3" w:rsidRPr="00B21CD6" w:rsidRDefault="00EC04F3" w:rsidP="00995626">
      <w:pPr>
        <w:pStyle w:val="BezformatowaniaA"/>
        <w:spacing w:before="120" w:after="120"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57C61969" w14:textId="1FB9CA94" w:rsidR="006E0F58" w:rsidRDefault="006E0F58" w:rsidP="00995626">
      <w:pPr>
        <w:pStyle w:val="BezformatowaniaA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 xml:space="preserve">zawarta w dniu </w:t>
      </w:r>
      <w:commentRangeStart w:id="1"/>
      <w:r w:rsidR="00242F56" w:rsidRPr="00B21CD6">
        <w:rPr>
          <w:rFonts w:asciiTheme="majorHAnsi" w:hAnsiTheme="majorHAnsi" w:cstheme="majorHAnsi"/>
          <w:sz w:val="22"/>
          <w:szCs w:val="22"/>
        </w:rPr>
        <w:t>[</w:t>
      </w:r>
      <w:r w:rsidR="00242F56" w:rsidRPr="00B21CD6">
        <w:rPr>
          <w:rFonts w:asciiTheme="majorHAnsi" w:hAnsiTheme="majorHAnsi" w:cstheme="majorHAnsi"/>
          <w:sz w:val="22"/>
          <w:szCs w:val="22"/>
          <w:highlight w:val="yellow"/>
        </w:rPr>
        <w:t>…</w:t>
      </w:r>
      <w:r w:rsidRPr="00B21CD6">
        <w:rPr>
          <w:rFonts w:asciiTheme="majorHAnsi" w:hAnsiTheme="majorHAnsi" w:cstheme="majorHAnsi"/>
          <w:sz w:val="22"/>
          <w:szCs w:val="22"/>
        </w:rPr>
        <w:t>] r</w:t>
      </w:r>
      <w:r w:rsidR="009D1782">
        <w:rPr>
          <w:rFonts w:asciiTheme="majorHAnsi" w:hAnsiTheme="majorHAnsi" w:cstheme="majorHAnsi"/>
          <w:sz w:val="22"/>
          <w:szCs w:val="22"/>
        </w:rPr>
        <w:t>.</w:t>
      </w:r>
      <w:r w:rsidRPr="00B21CD6">
        <w:rPr>
          <w:rFonts w:asciiTheme="majorHAnsi" w:hAnsiTheme="majorHAnsi" w:cstheme="majorHAnsi"/>
          <w:sz w:val="22"/>
          <w:szCs w:val="22"/>
        </w:rPr>
        <w:t xml:space="preserve"> w </w:t>
      </w:r>
      <w:r w:rsidR="009D1782">
        <w:rPr>
          <w:rFonts w:asciiTheme="majorHAnsi" w:hAnsiTheme="majorHAnsi" w:cstheme="majorHAnsi"/>
          <w:sz w:val="22"/>
          <w:szCs w:val="22"/>
        </w:rPr>
        <w:t>[</w:t>
      </w:r>
      <w:r w:rsidR="009D1782" w:rsidRPr="009D1782">
        <w:rPr>
          <w:rFonts w:asciiTheme="majorHAnsi" w:hAnsiTheme="majorHAnsi" w:cstheme="majorHAnsi"/>
          <w:sz w:val="22"/>
          <w:szCs w:val="22"/>
          <w:highlight w:val="yellow"/>
        </w:rPr>
        <w:t>…</w:t>
      </w:r>
      <w:r w:rsidR="009D1782">
        <w:rPr>
          <w:rFonts w:asciiTheme="majorHAnsi" w:hAnsiTheme="majorHAnsi" w:cstheme="majorHAnsi"/>
          <w:sz w:val="22"/>
          <w:szCs w:val="22"/>
        </w:rPr>
        <w:t>]</w:t>
      </w:r>
      <w:commentRangeEnd w:id="1"/>
      <w:r w:rsidR="009D1782">
        <w:rPr>
          <w:rStyle w:val="Odwoaniedokomentarza"/>
          <w:rFonts w:ascii="Liberation Serif" w:eastAsia="SimSun" w:hAnsi="Liberation Serif" w:cs="Mangal"/>
          <w:color w:val="auto"/>
          <w:lang w:bidi="hi-IN"/>
        </w:rPr>
        <w:commentReference w:id="1"/>
      </w:r>
      <w:r w:rsidR="009D1782">
        <w:rPr>
          <w:rFonts w:asciiTheme="majorHAnsi" w:hAnsiTheme="majorHAnsi" w:cstheme="majorHAnsi"/>
          <w:sz w:val="22"/>
          <w:szCs w:val="22"/>
        </w:rPr>
        <w:t xml:space="preserve"> </w:t>
      </w:r>
      <w:r w:rsidRPr="00B21CD6">
        <w:rPr>
          <w:rFonts w:asciiTheme="majorHAnsi" w:hAnsiTheme="majorHAnsi" w:cstheme="majorHAnsi"/>
          <w:sz w:val="22"/>
          <w:szCs w:val="22"/>
        </w:rPr>
        <w:t>(dalej</w:t>
      </w:r>
      <w:r w:rsidR="00242F56" w:rsidRPr="00B21CD6">
        <w:rPr>
          <w:rFonts w:asciiTheme="majorHAnsi" w:hAnsiTheme="majorHAnsi" w:cstheme="majorHAnsi"/>
          <w:sz w:val="22"/>
          <w:szCs w:val="22"/>
        </w:rPr>
        <w:t xml:space="preserve">: </w:t>
      </w:r>
      <w:r w:rsidRPr="00B21CD6">
        <w:rPr>
          <w:rFonts w:asciiTheme="majorHAnsi" w:hAnsiTheme="majorHAnsi" w:cstheme="majorHAnsi"/>
          <w:sz w:val="22"/>
          <w:szCs w:val="22"/>
        </w:rPr>
        <w:t>„</w:t>
      </w:r>
      <w:r w:rsidRPr="00B21CD6">
        <w:rPr>
          <w:rFonts w:asciiTheme="majorHAnsi" w:hAnsiTheme="majorHAnsi" w:cstheme="majorHAnsi"/>
          <w:b/>
          <w:bCs/>
          <w:sz w:val="22"/>
          <w:szCs w:val="22"/>
        </w:rPr>
        <w:t>Umow</w:t>
      </w:r>
      <w:r w:rsidR="00242F56" w:rsidRPr="00B21CD6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B21CD6">
        <w:rPr>
          <w:rFonts w:asciiTheme="majorHAnsi" w:hAnsiTheme="majorHAnsi" w:cstheme="majorHAnsi"/>
          <w:sz w:val="22"/>
          <w:szCs w:val="22"/>
        </w:rPr>
        <w:t>”) pomiędzy:</w:t>
      </w:r>
    </w:p>
    <w:p w14:paraId="7071A2CC" w14:textId="77777777" w:rsidR="000B4D8B" w:rsidRPr="00B21CD6" w:rsidRDefault="000B4D8B" w:rsidP="00995626">
      <w:pPr>
        <w:pStyle w:val="BezformatowaniaA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699074C" w14:textId="1A6F9545" w:rsidR="00242F56" w:rsidRPr="000B4D8B" w:rsidRDefault="000B4D8B" w:rsidP="00995626">
      <w:pPr>
        <w:pStyle w:val="BezformatowaniaA"/>
        <w:spacing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[</w:t>
      </w:r>
      <w:commentRangeStart w:id="2"/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commentRangeEnd w:id="2"/>
      <w:r w:rsidR="0028649E">
        <w:rPr>
          <w:rStyle w:val="Odwoaniedokomentarza"/>
          <w:rFonts w:ascii="Liberation Serif" w:eastAsia="SimSun" w:hAnsi="Liberation Serif" w:cs="Mangal"/>
          <w:color w:val="auto"/>
          <w:lang w:bidi="hi-IN"/>
        </w:rPr>
        <w:commentReference w:id="2"/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 spółka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 z siedzibą w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 (adres siedziby: ul.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]), wpisaną do </w:t>
      </w:r>
      <w:r w:rsidR="0028649E">
        <w:rPr>
          <w:rFonts w:asciiTheme="majorHAnsi" w:eastAsia="Calibri" w:hAnsiTheme="majorHAnsi" w:cstheme="majorHAnsi"/>
          <w:sz w:val="22"/>
          <w:szCs w:val="22"/>
          <w:lang w:eastAsia="en-US"/>
        </w:rPr>
        <w:t>r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ejestru </w:t>
      </w:r>
      <w:r w:rsidR="0028649E">
        <w:rPr>
          <w:rFonts w:asciiTheme="majorHAnsi" w:eastAsia="Calibri" w:hAnsiTheme="majorHAnsi" w:cstheme="majorHAnsi"/>
          <w:sz w:val="22"/>
          <w:szCs w:val="22"/>
          <w:lang w:eastAsia="en-US"/>
        </w:rPr>
        <w:t>p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rzedsiębiorców Krajowego Rejestru Sądowego prowadzonego przez Sąd Rejonowy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],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 Wydział Gospodarczy Krajowego Rejestru Sądowego pod numerem KRS: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], posiadającą NIP: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], numer REGON: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], posiadającą kapitał zakładowy w wysokości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 zł opłacony w całości</w:t>
      </w:r>
      <w:r w:rsidR="00992ECD" w:rsidRPr="00B21CD6">
        <w:rPr>
          <w:rFonts w:asciiTheme="majorHAnsi" w:hAnsiTheme="majorHAnsi" w:cstheme="majorHAnsi"/>
          <w:iCs/>
          <w:sz w:val="22"/>
          <w:szCs w:val="22"/>
        </w:rPr>
        <w:t xml:space="preserve"> (dalej: </w:t>
      </w:r>
      <w:r w:rsidR="00A56762" w:rsidRPr="00B21CD6">
        <w:rPr>
          <w:rFonts w:asciiTheme="majorHAnsi" w:hAnsiTheme="majorHAnsi" w:cstheme="majorHAnsi"/>
          <w:iCs/>
          <w:sz w:val="22"/>
          <w:szCs w:val="22"/>
        </w:rPr>
        <w:t>„</w:t>
      </w:r>
      <w:r w:rsidR="00992ECD" w:rsidRPr="00B21CD6">
        <w:rPr>
          <w:rFonts w:asciiTheme="majorHAnsi" w:hAnsiTheme="majorHAnsi" w:cstheme="majorHAnsi"/>
          <w:b/>
          <w:bCs/>
          <w:iCs/>
          <w:sz w:val="22"/>
          <w:szCs w:val="22"/>
        </w:rPr>
        <w:t>Ujawniający</w:t>
      </w:r>
      <w:r w:rsidR="00A56762" w:rsidRPr="007A0783">
        <w:rPr>
          <w:rFonts w:asciiTheme="majorHAnsi" w:hAnsiTheme="majorHAnsi" w:cstheme="majorHAnsi"/>
          <w:iCs/>
          <w:sz w:val="22"/>
          <w:szCs w:val="22"/>
        </w:rPr>
        <w:t>”),</w:t>
      </w:r>
      <w:r w:rsidRPr="007A0783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7A0783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reprezentowaną przez:</w:t>
      </w:r>
    </w:p>
    <w:p w14:paraId="426BF75B" w14:textId="77777777" w:rsidR="000B4D8B" w:rsidRPr="00B21CD6" w:rsidRDefault="000B4D8B" w:rsidP="000B4D8B">
      <w:pPr>
        <w:spacing w:before="120" w:after="120" w:line="360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 –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],</w:t>
      </w:r>
    </w:p>
    <w:p w14:paraId="25FF3509" w14:textId="4AA26AE4" w:rsidR="00A56762" w:rsidRPr="00B21CD6" w:rsidRDefault="00A56762" w:rsidP="00995626">
      <w:pPr>
        <w:pStyle w:val="BezformatowaniaA"/>
        <w:spacing w:before="120" w:after="120" w:line="360" w:lineRule="auto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53EB97C0" w14:textId="2378D735" w:rsidR="00A56762" w:rsidRPr="00B21CD6" w:rsidRDefault="00A56762" w:rsidP="00995626">
      <w:pPr>
        <w:pStyle w:val="BezformatowaniaA"/>
        <w:spacing w:before="120" w:after="120" w:line="360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21CD6">
        <w:rPr>
          <w:rFonts w:asciiTheme="majorHAnsi" w:hAnsiTheme="majorHAnsi" w:cstheme="majorHAnsi"/>
          <w:iCs/>
          <w:sz w:val="22"/>
          <w:szCs w:val="22"/>
        </w:rPr>
        <w:t>a</w:t>
      </w:r>
    </w:p>
    <w:p w14:paraId="6DE4E32B" w14:textId="00EBDD70" w:rsidR="00A56762" w:rsidRPr="00B21CD6" w:rsidRDefault="00A56762" w:rsidP="00995626">
      <w:pPr>
        <w:pStyle w:val="BezformatowaniaA"/>
        <w:spacing w:before="120" w:after="120" w:line="360" w:lineRule="auto"/>
        <w:jc w:val="both"/>
        <w:rPr>
          <w:rFonts w:asciiTheme="majorHAnsi" w:hAnsiTheme="majorHAnsi" w:cstheme="majorHAnsi"/>
          <w:iCs/>
          <w:sz w:val="22"/>
          <w:szCs w:val="22"/>
        </w:rPr>
      </w:pPr>
    </w:p>
    <w:p w14:paraId="08EECC13" w14:textId="4BA3B403" w:rsidR="00651168" w:rsidRPr="00B21CD6" w:rsidRDefault="00A56762" w:rsidP="00995626">
      <w:pPr>
        <w:spacing w:before="120" w:after="120" w:line="360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bookmarkStart w:id="3" w:name="_Hlk56535106"/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[</w:t>
      </w:r>
      <w:r w:rsidRPr="0028649E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 spółka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 z siedzibą w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 (adres siedziby: ul.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]), wpisaną do Rejestru Przedsiębiorców Krajowego Rejestru Sądowego prowadzonego przez Sąd Rejonowy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],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 Wydział Gospodarczy Krajowego Rejestru Sądowego pod numerem KRS: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], posiadającą NIP: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], numer REGON: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], posiadającą kapitał zakładowy w wysokości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] zł opłacony w całości </w:t>
      </w:r>
      <w:bookmarkEnd w:id="3"/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(dalej: „</w:t>
      </w:r>
      <w:r w:rsidRPr="00B21CD6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Otrzymujący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”), </w:t>
      </w:r>
      <w:r w:rsidR="007A0783" w:rsidRPr="007A0783">
        <w:rPr>
          <w:rFonts w:asciiTheme="majorHAnsi" w:eastAsia="Calibri" w:hAnsiTheme="majorHAnsi" w:cstheme="majorHAnsi"/>
          <w:sz w:val="22"/>
          <w:szCs w:val="22"/>
          <w:u w:val="single"/>
          <w:lang w:eastAsia="en-US"/>
        </w:rPr>
        <w:t>reprezentowaną przez:</w:t>
      </w:r>
    </w:p>
    <w:p w14:paraId="3E374692" w14:textId="1D5F013C" w:rsidR="00F81898" w:rsidRPr="00B21CD6" w:rsidRDefault="00A56762" w:rsidP="00995626">
      <w:pPr>
        <w:spacing w:before="120" w:after="120" w:line="360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 – [</w:t>
      </w:r>
      <w:r w:rsidRPr="00B21CD6">
        <w:rPr>
          <w:rFonts w:asciiTheme="majorHAnsi" w:eastAsia="Calibri" w:hAnsiTheme="majorHAnsi" w:cstheme="majorHAnsi"/>
          <w:sz w:val="22"/>
          <w:szCs w:val="22"/>
          <w:highlight w:val="yellow"/>
          <w:lang w:eastAsia="en-US"/>
        </w:rPr>
        <w:t>…</w:t>
      </w:r>
      <w:r w:rsidRPr="00B21CD6">
        <w:rPr>
          <w:rFonts w:asciiTheme="majorHAnsi" w:eastAsia="Calibri" w:hAnsiTheme="majorHAnsi" w:cstheme="majorHAnsi"/>
          <w:sz w:val="22"/>
          <w:szCs w:val="22"/>
          <w:lang w:eastAsia="en-US"/>
        </w:rPr>
        <w:t>],</w:t>
      </w:r>
    </w:p>
    <w:p w14:paraId="60BF134B" w14:textId="77777777" w:rsidR="00AA1962" w:rsidRPr="00B21CD6" w:rsidRDefault="00AA1962" w:rsidP="00995626">
      <w:pPr>
        <w:spacing w:before="120" w:after="120" w:line="360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14:paraId="699B2D72" w14:textId="77777777" w:rsidR="00F81898" w:rsidRPr="00B21CD6" w:rsidRDefault="00F81898" w:rsidP="00995626">
      <w:pPr>
        <w:pStyle w:val="Textbody"/>
        <w:spacing w:before="120" w:after="12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4" w:name="_Hlk25667274"/>
      <w:r w:rsidRPr="00B21CD6">
        <w:rPr>
          <w:rFonts w:asciiTheme="majorHAnsi" w:hAnsiTheme="majorHAnsi" w:cstheme="majorHAnsi"/>
          <w:color w:val="000000"/>
          <w:sz w:val="22"/>
          <w:szCs w:val="22"/>
        </w:rPr>
        <w:t>zwanymi dalej łącznie „</w:t>
      </w:r>
      <w:r w:rsidRPr="00B21CD6">
        <w:rPr>
          <w:rFonts w:asciiTheme="majorHAnsi" w:hAnsiTheme="majorHAnsi" w:cstheme="majorHAnsi"/>
          <w:b/>
          <w:bCs/>
          <w:color w:val="000000"/>
          <w:sz w:val="22"/>
          <w:szCs w:val="22"/>
        </w:rPr>
        <w:t>Stronami</w:t>
      </w:r>
      <w:r w:rsidRPr="00B21CD6">
        <w:rPr>
          <w:rFonts w:asciiTheme="majorHAnsi" w:hAnsiTheme="majorHAnsi" w:cstheme="majorHAnsi"/>
          <w:color w:val="000000"/>
          <w:sz w:val="22"/>
          <w:szCs w:val="22"/>
        </w:rPr>
        <w:t>”, a każde z osobna „</w:t>
      </w:r>
      <w:r w:rsidRPr="00B21CD6">
        <w:rPr>
          <w:rFonts w:asciiTheme="majorHAnsi" w:hAnsiTheme="majorHAnsi" w:cstheme="majorHAnsi"/>
          <w:b/>
          <w:bCs/>
          <w:color w:val="000000"/>
          <w:sz w:val="22"/>
          <w:szCs w:val="22"/>
        </w:rPr>
        <w:t>Stroną”</w:t>
      </w:r>
      <w:r w:rsidRPr="00B21CD6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bookmarkEnd w:id="4"/>
    <w:p w14:paraId="012B6987" w14:textId="65A9CA8E" w:rsidR="00F81898" w:rsidRDefault="00F81898" w:rsidP="00995626">
      <w:pPr>
        <w:pStyle w:val="Textbody"/>
        <w:spacing w:before="120" w:after="12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78C4726" w14:textId="322DF524" w:rsidR="0028649E" w:rsidRPr="00C627A5" w:rsidRDefault="00C627A5" w:rsidP="00C627A5">
      <w:pPr>
        <w:pStyle w:val="Textbody"/>
        <w:spacing w:before="120" w:after="120" w:line="360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627A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Preambuła </w:t>
      </w:r>
    </w:p>
    <w:p w14:paraId="5A3B06B8" w14:textId="77777777" w:rsidR="00C627A5" w:rsidRPr="006E4816" w:rsidRDefault="008427A2" w:rsidP="006E4816">
      <w:pPr>
        <w:pStyle w:val="Akapitzlist"/>
        <w:spacing w:before="120" w:after="120"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6E4816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Zważywszy, że:</w:t>
      </w:r>
    </w:p>
    <w:p w14:paraId="246C5990" w14:textId="77777777" w:rsidR="00C627A5" w:rsidRPr="006E4816" w:rsidRDefault="008427A2" w:rsidP="00C627A5">
      <w:pPr>
        <w:pStyle w:val="Akapitzlist"/>
        <w:numPr>
          <w:ilvl w:val="1"/>
          <w:numId w:val="18"/>
        </w:numPr>
        <w:spacing w:before="120" w:after="120" w:line="360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6E4816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Strony zamierzają podjąć współpracę w zakresie realizacji projektu [</w:t>
      </w:r>
      <w:commentRangeStart w:id="5"/>
      <w:r w:rsidRPr="006E4816">
        <w:rPr>
          <w:rFonts w:asciiTheme="majorHAnsi" w:eastAsia="Calibri" w:hAnsiTheme="majorHAnsi" w:cstheme="majorHAnsi"/>
          <w:i/>
          <w:iCs/>
          <w:sz w:val="22"/>
          <w:szCs w:val="22"/>
          <w:highlight w:val="yellow"/>
          <w:lang w:eastAsia="en-US"/>
        </w:rPr>
        <w:t>…</w:t>
      </w:r>
      <w:commentRangeEnd w:id="5"/>
      <w:r w:rsidR="00C627A5" w:rsidRPr="006E4816">
        <w:rPr>
          <w:rStyle w:val="Odwoaniedokomentarza"/>
          <w:rFonts w:asciiTheme="majorHAnsi" w:hAnsiTheme="majorHAnsi" w:cstheme="majorHAnsi"/>
        </w:rPr>
        <w:commentReference w:id="5"/>
      </w:r>
      <w:r w:rsidRPr="006E4816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];</w:t>
      </w:r>
    </w:p>
    <w:p w14:paraId="70B6E3F0" w14:textId="77777777" w:rsidR="006E4816" w:rsidRPr="006E4816" w:rsidRDefault="008427A2" w:rsidP="00995626">
      <w:pPr>
        <w:pStyle w:val="Akapitzlist"/>
        <w:numPr>
          <w:ilvl w:val="1"/>
          <w:numId w:val="18"/>
        </w:numPr>
        <w:spacing w:before="120" w:after="120" w:line="360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6E4816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zamiarem Ujawniającego jest zabezpieczenie udostępnienia informacji, które uważa za poufne przed niepowołanym dostępem osób trzecich oraz zabezpieczenie przed wykorzystaniem tych informacji dla celów innych niż wskazanych powyżej;</w:t>
      </w:r>
    </w:p>
    <w:p w14:paraId="47CF500C" w14:textId="7ABAF0DA" w:rsidR="008427A2" w:rsidRPr="006E4816" w:rsidRDefault="008427A2" w:rsidP="006E4816">
      <w:pPr>
        <w:pStyle w:val="Akapitzlist"/>
        <w:spacing w:before="120" w:after="120" w:line="360" w:lineRule="auto"/>
        <w:ind w:left="360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6E4816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 xml:space="preserve">Strony postanowiły zawrzeć Umowę o następującej treści: </w:t>
      </w:r>
    </w:p>
    <w:p w14:paraId="2ACE5B2D" w14:textId="77777777" w:rsidR="00EC04F3" w:rsidRDefault="00EC04F3" w:rsidP="00995626">
      <w:pPr>
        <w:pStyle w:val="BezformatowaniaA"/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</w:p>
    <w:p w14:paraId="0247B906" w14:textId="77777777" w:rsidR="00157740" w:rsidRDefault="00157740" w:rsidP="00995626">
      <w:pPr>
        <w:pStyle w:val="BezformatowaniaA"/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</w:p>
    <w:p w14:paraId="38DCF2C4" w14:textId="77777777" w:rsidR="00157740" w:rsidRPr="00B21CD6" w:rsidRDefault="00157740" w:rsidP="00995626">
      <w:pPr>
        <w:pStyle w:val="BezformatowaniaA"/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</w:p>
    <w:p w14:paraId="09370F2A" w14:textId="0C826360" w:rsidR="00F81898" w:rsidRPr="00B21CD6" w:rsidRDefault="006F2646" w:rsidP="00995626">
      <w:pPr>
        <w:pStyle w:val="BezformatowaniaA"/>
        <w:spacing w:before="120" w:after="12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21CD6">
        <w:rPr>
          <w:rFonts w:asciiTheme="majorHAnsi" w:hAnsiTheme="majorHAnsi" w:cstheme="majorHAnsi"/>
          <w:b/>
          <w:sz w:val="22"/>
          <w:szCs w:val="22"/>
        </w:rPr>
        <w:lastRenderedPageBreak/>
        <w:t>§ 1</w:t>
      </w:r>
      <w:r w:rsidR="00F81898" w:rsidRPr="00B21CD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44ADF67" w14:textId="2BF26474" w:rsidR="00F81898" w:rsidRPr="00B21CD6" w:rsidRDefault="00D142A1" w:rsidP="00B21CD6">
      <w:pPr>
        <w:pStyle w:val="Bezformatowania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21CD6">
        <w:rPr>
          <w:rFonts w:asciiTheme="majorHAnsi" w:hAnsiTheme="majorHAnsi" w:cstheme="majorHAnsi"/>
          <w:bCs/>
          <w:sz w:val="22"/>
          <w:szCs w:val="22"/>
        </w:rPr>
        <w:t xml:space="preserve">Strony ustalają, że wszystkie dokumenty i 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informacje </w:t>
      </w:r>
      <w:r w:rsidRPr="00B21CD6">
        <w:rPr>
          <w:rFonts w:asciiTheme="majorHAnsi" w:hAnsiTheme="majorHAnsi" w:cstheme="majorHAnsi"/>
          <w:bCs/>
          <w:sz w:val="22"/>
          <w:szCs w:val="22"/>
        </w:rPr>
        <w:t xml:space="preserve">udostępniane </w:t>
      </w:r>
      <w:r w:rsidR="006E4816" w:rsidRPr="00B21CD6">
        <w:rPr>
          <w:rFonts w:asciiTheme="majorHAnsi" w:hAnsiTheme="majorHAnsi" w:cstheme="majorHAnsi"/>
          <w:bCs/>
          <w:sz w:val="22"/>
          <w:szCs w:val="22"/>
        </w:rPr>
        <w:t xml:space="preserve">Otrzymującemu </w:t>
      </w:r>
      <w:r w:rsidRPr="00B21CD6">
        <w:rPr>
          <w:rFonts w:asciiTheme="majorHAnsi" w:hAnsiTheme="majorHAnsi" w:cstheme="majorHAnsi"/>
          <w:bCs/>
          <w:sz w:val="22"/>
          <w:szCs w:val="22"/>
        </w:rPr>
        <w:t xml:space="preserve">przez </w:t>
      </w:r>
      <w:r w:rsidR="00327D2E" w:rsidRPr="00B21CD6">
        <w:rPr>
          <w:rFonts w:asciiTheme="majorHAnsi" w:hAnsiTheme="majorHAnsi" w:cstheme="majorHAnsi"/>
          <w:bCs/>
          <w:sz w:val="22"/>
          <w:szCs w:val="22"/>
        </w:rPr>
        <w:t xml:space="preserve">Ujawniającego </w:t>
      </w:r>
      <w:r w:rsidRPr="00B21CD6">
        <w:rPr>
          <w:rFonts w:asciiTheme="majorHAnsi" w:hAnsiTheme="majorHAnsi" w:cstheme="majorHAnsi"/>
          <w:bCs/>
          <w:sz w:val="22"/>
          <w:szCs w:val="22"/>
        </w:rPr>
        <w:t xml:space="preserve">w jakiejkolwiek formie, będą udostępniane </w:t>
      </w:r>
      <w:r w:rsidR="00327D2E" w:rsidRPr="00B21CD6">
        <w:rPr>
          <w:rFonts w:asciiTheme="majorHAnsi" w:hAnsiTheme="majorHAnsi" w:cstheme="majorHAnsi"/>
          <w:bCs/>
          <w:sz w:val="22"/>
          <w:szCs w:val="22"/>
        </w:rPr>
        <w:t xml:space="preserve">Otrzymującemu </w:t>
      </w:r>
      <w:r w:rsidRPr="00B21CD6">
        <w:rPr>
          <w:rFonts w:asciiTheme="majorHAnsi" w:hAnsiTheme="majorHAnsi" w:cstheme="majorHAnsi"/>
          <w:bCs/>
          <w:sz w:val="22"/>
          <w:szCs w:val="22"/>
        </w:rPr>
        <w:t>z zastrzeżeniem ich poufności („</w:t>
      </w:r>
      <w:r w:rsidRPr="00B21CD6">
        <w:rPr>
          <w:rFonts w:asciiTheme="majorHAnsi" w:hAnsiTheme="majorHAnsi" w:cstheme="majorHAnsi"/>
          <w:b/>
          <w:sz w:val="22"/>
          <w:szCs w:val="22"/>
        </w:rPr>
        <w:t>Informacje Poufne</w:t>
      </w:r>
      <w:r w:rsidRPr="00B21CD6">
        <w:rPr>
          <w:rFonts w:asciiTheme="majorHAnsi" w:hAnsiTheme="majorHAnsi" w:cstheme="majorHAnsi"/>
          <w:bCs/>
          <w:sz w:val="22"/>
          <w:szCs w:val="22"/>
        </w:rPr>
        <w:t xml:space="preserve">). </w:t>
      </w:r>
      <w:r w:rsidR="00327D2E" w:rsidRPr="00B21CD6">
        <w:rPr>
          <w:rFonts w:asciiTheme="majorHAnsi" w:hAnsiTheme="majorHAnsi" w:cstheme="majorHAnsi"/>
          <w:bCs/>
          <w:sz w:val="22"/>
          <w:szCs w:val="22"/>
        </w:rPr>
        <w:t xml:space="preserve">Otrzymujący </w:t>
      </w:r>
      <w:r w:rsidRPr="00B21CD6">
        <w:rPr>
          <w:rFonts w:asciiTheme="majorHAnsi" w:hAnsiTheme="majorHAnsi" w:cstheme="majorHAnsi"/>
          <w:bCs/>
          <w:sz w:val="22"/>
          <w:szCs w:val="22"/>
        </w:rPr>
        <w:t>może wykorzystywać Informacje Poufne wyłącznie do celów wyznaczonych przez Stronę ujawniającą lub przez nią zaakceptowanych.</w:t>
      </w:r>
    </w:p>
    <w:p w14:paraId="57694AC2" w14:textId="77777777" w:rsidR="00D142A1" w:rsidRPr="00B21CD6" w:rsidRDefault="00D142A1" w:rsidP="00B21CD6">
      <w:pPr>
        <w:pStyle w:val="Bezformatowania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21CD6">
        <w:rPr>
          <w:rFonts w:asciiTheme="majorHAnsi" w:hAnsiTheme="majorHAnsi" w:cstheme="majorHAnsi"/>
          <w:bCs/>
          <w:sz w:val="22"/>
          <w:szCs w:val="22"/>
        </w:rPr>
        <w:t>Za Informacje Poufne uznaje się w szczególności informacje obejmujące:</w:t>
      </w:r>
    </w:p>
    <w:p w14:paraId="4C8F65CF" w14:textId="45682DEC" w:rsidR="00CC19D3" w:rsidRPr="00B21CD6" w:rsidRDefault="00CC19D3" w:rsidP="00B21CD6">
      <w:pPr>
        <w:widowControl/>
        <w:numPr>
          <w:ilvl w:val="1"/>
          <w:numId w:val="11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strategii biznesowej i marketingowe Ujawniającego;</w:t>
      </w:r>
    </w:p>
    <w:p w14:paraId="344197D5" w14:textId="2C2D1D99" w:rsidR="00CC19D3" w:rsidRPr="00B21CD6" w:rsidRDefault="00CC19D3" w:rsidP="00B21CD6">
      <w:pPr>
        <w:widowControl/>
        <w:numPr>
          <w:ilvl w:val="1"/>
          <w:numId w:val="11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klientów, kontrahentów, sponsorów, partnerów, pracowników i współpracowników Ujawniającego;</w:t>
      </w:r>
    </w:p>
    <w:p w14:paraId="536A93DB" w14:textId="3335BCDF" w:rsidR="00CC19D3" w:rsidRPr="00B21CD6" w:rsidRDefault="00CC19D3" w:rsidP="00B21CD6">
      <w:pPr>
        <w:widowControl/>
        <w:numPr>
          <w:ilvl w:val="1"/>
          <w:numId w:val="11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wszelkich danych finansowych, handlowych, technicznych, operacyjnych Ujawniającego;</w:t>
      </w:r>
    </w:p>
    <w:p w14:paraId="3AB70B5B" w14:textId="05877975" w:rsidR="00CC19D3" w:rsidRPr="00B21CD6" w:rsidRDefault="00CC19D3" w:rsidP="00B21CD6">
      <w:pPr>
        <w:widowControl/>
        <w:numPr>
          <w:ilvl w:val="1"/>
          <w:numId w:val="11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danych Ujawniającego z zakresu public relations;</w:t>
      </w:r>
    </w:p>
    <w:p w14:paraId="1B3B70E3" w14:textId="239BB0F6" w:rsidR="00CC19D3" w:rsidRPr="00B21CD6" w:rsidRDefault="00CC19D3" w:rsidP="00B21CD6">
      <w:pPr>
        <w:widowControl/>
        <w:numPr>
          <w:ilvl w:val="1"/>
          <w:numId w:val="11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 xml:space="preserve">badań, analiz, opracowań i planów dotyczących działalności Ujawniającego oraz klientów i partnerów </w:t>
      </w:r>
      <w:r w:rsidR="00E563AE" w:rsidRPr="00B21CD6">
        <w:rPr>
          <w:rFonts w:asciiTheme="majorHAnsi" w:hAnsiTheme="majorHAnsi" w:cstheme="majorHAnsi"/>
          <w:sz w:val="22"/>
          <w:szCs w:val="22"/>
        </w:rPr>
        <w:t>Ujawniającego</w:t>
      </w:r>
      <w:r w:rsidRPr="00B21CD6">
        <w:rPr>
          <w:rFonts w:asciiTheme="majorHAnsi" w:hAnsiTheme="majorHAnsi" w:cstheme="majorHAnsi"/>
          <w:sz w:val="22"/>
          <w:szCs w:val="22"/>
        </w:rPr>
        <w:t>;</w:t>
      </w:r>
    </w:p>
    <w:p w14:paraId="144A162D" w14:textId="6AC03DD7" w:rsidR="00EC04F3" w:rsidRPr="00B21CD6" w:rsidRDefault="00CC19D3" w:rsidP="00B21CD6">
      <w:pPr>
        <w:widowControl/>
        <w:numPr>
          <w:ilvl w:val="1"/>
          <w:numId w:val="11"/>
        </w:numPr>
        <w:suppressAutoHyphens w:val="0"/>
        <w:autoSpaceDN/>
        <w:spacing w:before="120" w:after="120" w:line="360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zawartych umów, porozumień i innych zobowiązań pomiędzy Stronami</w:t>
      </w:r>
      <w:r w:rsidR="006F2646" w:rsidRPr="00B21CD6">
        <w:rPr>
          <w:rFonts w:asciiTheme="majorHAnsi" w:hAnsiTheme="majorHAnsi" w:cstheme="majorHAnsi"/>
          <w:sz w:val="22"/>
          <w:szCs w:val="22"/>
        </w:rPr>
        <w:t>.</w:t>
      </w:r>
    </w:p>
    <w:p w14:paraId="76C31BFB" w14:textId="5E51C0E2" w:rsidR="00EC04F3" w:rsidRPr="00B21CD6" w:rsidRDefault="00D142A1" w:rsidP="00B21CD6">
      <w:pPr>
        <w:pStyle w:val="Bezformatowania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bCs/>
          <w:sz w:val="22"/>
          <w:szCs w:val="22"/>
        </w:rPr>
        <w:t>Informacje Poufne obejmują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również wszelkie opracowania zbiorowe, kompilacje oraz inne dokumenty w takim zakresie, w jakim zawierać będą one jakiekolwiek informacje </w:t>
      </w:r>
      <w:r w:rsidRPr="00B21CD6">
        <w:rPr>
          <w:rFonts w:asciiTheme="majorHAnsi" w:hAnsiTheme="majorHAnsi" w:cstheme="majorHAnsi"/>
          <w:bCs/>
          <w:sz w:val="22"/>
          <w:szCs w:val="22"/>
        </w:rPr>
        <w:t xml:space="preserve">udostępnione z zastrzeżeniem poufności </w:t>
      </w:r>
      <w:r w:rsidR="006F2646" w:rsidRPr="00B21CD6">
        <w:rPr>
          <w:rFonts w:asciiTheme="majorHAnsi" w:hAnsiTheme="majorHAnsi" w:cstheme="majorHAnsi"/>
          <w:sz w:val="22"/>
          <w:szCs w:val="22"/>
        </w:rPr>
        <w:t>lub oparte będą na takich informacjach.</w:t>
      </w:r>
    </w:p>
    <w:p w14:paraId="610B911C" w14:textId="77777777" w:rsidR="003A7773" w:rsidRPr="00B21CD6" w:rsidRDefault="00D142A1" w:rsidP="00B21CD6">
      <w:pPr>
        <w:pStyle w:val="BezformatowaniaA"/>
        <w:numPr>
          <w:ilvl w:val="0"/>
          <w:numId w:val="11"/>
        </w:numPr>
        <w:spacing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21CD6">
        <w:rPr>
          <w:rFonts w:asciiTheme="majorHAnsi" w:hAnsiTheme="majorHAnsi" w:cstheme="majorHAnsi"/>
          <w:bCs/>
          <w:sz w:val="22"/>
          <w:szCs w:val="22"/>
        </w:rPr>
        <w:t>W odniesieniu do informacji przekazanych ustnie, informacje takie będą uznane za poufne, jeśli zostaną one potwierdzone i określone jako Informacje Poufne w formie pisemnej lub elektronicznej w terminie do 14 dni od ich przekazania. Do czasu upływu terminu na potwierdzenie poufności informacji, informacje te nie mogą być ujawniane.</w:t>
      </w:r>
    </w:p>
    <w:p w14:paraId="13CAD915" w14:textId="76AAC2E3" w:rsidR="00EC04F3" w:rsidRPr="00B21CD6" w:rsidRDefault="00EC04F3" w:rsidP="00995626">
      <w:pPr>
        <w:pStyle w:val="BezformatowaniaA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EBC4771" w14:textId="78D63E09" w:rsidR="00D142A1" w:rsidRPr="00B21CD6" w:rsidRDefault="006F2646" w:rsidP="00995626">
      <w:pPr>
        <w:pStyle w:val="BezformatowaniaA"/>
        <w:spacing w:before="120" w:after="12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21CD6">
        <w:rPr>
          <w:rFonts w:asciiTheme="majorHAnsi" w:hAnsiTheme="majorHAnsi" w:cstheme="majorHAnsi"/>
          <w:b/>
          <w:sz w:val="22"/>
          <w:szCs w:val="22"/>
        </w:rPr>
        <w:t>§ 2</w:t>
      </w:r>
      <w:r w:rsidR="00E563AE" w:rsidRPr="00B21CD6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14:paraId="580DA114" w14:textId="3DAE6396" w:rsidR="00D142A1" w:rsidRPr="00B21CD6" w:rsidRDefault="00E563AE" w:rsidP="00B21CD6">
      <w:pPr>
        <w:pStyle w:val="BezformatowaniaA"/>
        <w:numPr>
          <w:ilvl w:val="0"/>
          <w:numId w:val="12"/>
        </w:numPr>
        <w:spacing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21CD6">
        <w:rPr>
          <w:rFonts w:asciiTheme="majorHAnsi" w:hAnsiTheme="majorHAnsi" w:cstheme="majorHAnsi"/>
          <w:bCs/>
          <w:sz w:val="22"/>
          <w:szCs w:val="22"/>
        </w:rPr>
        <w:t xml:space="preserve">Otrzymujący </w:t>
      </w:r>
      <w:r w:rsidR="00D142A1" w:rsidRPr="00B21CD6">
        <w:rPr>
          <w:rFonts w:asciiTheme="majorHAnsi" w:hAnsiTheme="majorHAnsi" w:cstheme="majorHAnsi"/>
          <w:bCs/>
          <w:sz w:val="22"/>
          <w:szCs w:val="22"/>
        </w:rPr>
        <w:t xml:space="preserve">zobowiązuje się, że Informacje Poufne będą utrzymywane w tajemnicy także przez pracowników, kadrę kierowniczą, członków organów zarządzających i nadzorczych oraz innych przedstawicieli </w:t>
      </w:r>
      <w:r w:rsidR="00453220" w:rsidRPr="00B21CD6">
        <w:rPr>
          <w:rFonts w:asciiTheme="majorHAnsi" w:hAnsiTheme="majorHAnsi" w:cstheme="majorHAnsi"/>
          <w:bCs/>
          <w:sz w:val="22"/>
          <w:szCs w:val="22"/>
        </w:rPr>
        <w:t xml:space="preserve">Otrzymującego </w:t>
      </w:r>
      <w:r w:rsidR="00D142A1" w:rsidRPr="00B21CD6">
        <w:rPr>
          <w:rFonts w:asciiTheme="majorHAnsi" w:hAnsiTheme="majorHAnsi" w:cstheme="majorHAnsi"/>
          <w:bCs/>
          <w:sz w:val="22"/>
          <w:szCs w:val="22"/>
        </w:rPr>
        <w:t xml:space="preserve">oraz inne podmioty niezbędne do realizacji celów określonych w Preambule Umowy </w:t>
      </w:r>
      <w:proofErr w:type="gramStart"/>
      <w:r w:rsidR="00D142A1" w:rsidRPr="00B21CD6">
        <w:rPr>
          <w:rFonts w:asciiTheme="majorHAnsi" w:hAnsiTheme="majorHAnsi" w:cstheme="majorHAnsi"/>
          <w:bCs/>
          <w:sz w:val="22"/>
          <w:szCs w:val="22"/>
        </w:rPr>
        <w:t>oraz,</w:t>
      </w:r>
      <w:proofErr w:type="gramEnd"/>
      <w:r w:rsidR="00D142A1" w:rsidRPr="00B21CD6">
        <w:rPr>
          <w:rFonts w:asciiTheme="majorHAnsi" w:hAnsiTheme="majorHAnsi" w:cstheme="majorHAnsi"/>
          <w:bCs/>
          <w:sz w:val="22"/>
          <w:szCs w:val="22"/>
        </w:rPr>
        <w:t xml:space="preserve"> że takie osoby będą uprzedzone o poufnym charakterze przekazywanych Informacji Poufnych oraz obowiązku zachowania poufności w stosunku do Informacji Poufnych.</w:t>
      </w:r>
    </w:p>
    <w:p w14:paraId="1DE95834" w14:textId="1CC6CC7E" w:rsidR="00D142A1" w:rsidRPr="00B21CD6" w:rsidRDefault="00453220" w:rsidP="00B21CD6">
      <w:pPr>
        <w:pStyle w:val="BezformatowaniaA"/>
        <w:numPr>
          <w:ilvl w:val="0"/>
          <w:numId w:val="12"/>
        </w:numPr>
        <w:spacing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21CD6">
        <w:rPr>
          <w:rFonts w:asciiTheme="majorHAnsi" w:hAnsiTheme="majorHAnsi" w:cstheme="majorHAnsi"/>
          <w:bCs/>
          <w:sz w:val="22"/>
          <w:szCs w:val="22"/>
        </w:rPr>
        <w:t>Otrzymujący</w:t>
      </w:r>
      <w:r w:rsidR="00D142A1" w:rsidRPr="00B21CD6">
        <w:rPr>
          <w:rFonts w:asciiTheme="majorHAnsi" w:hAnsiTheme="majorHAnsi" w:cstheme="majorHAnsi"/>
          <w:bCs/>
          <w:sz w:val="22"/>
          <w:szCs w:val="22"/>
        </w:rPr>
        <w:t xml:space="preserve"> zobowiązuje się przechowywać Informacje poufne z zachowaniem środków bezpieczeństwa, które uniemożliwią uzyskanie do nich dostępu przez podmioty trzecie.</w:t>
      </w:r>
    </w:p>
    <w:p w14:paraId="1BE997DD" w14:textId="04C321B4" w:rsidR="00D142A1" w:rsidRPr="00B21CD6" w:rsidRDefault="00D142A1" w:rsidP="00B21CD6">
      <w:pPr>
        <w:pStyle w:val="BezformatowaniaA"/>
        <w:numPr>
          <w:ilvl w:val="0"/>
          <w:numId w:val="12"/>
        </w:numPr>
        <w:spacing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21CD6">
        <w:rPr>
          <w:rFonts w:asciiTheme="majorHAnsi" w:hAnsiTheme="majorHAnsi" w:cstheme="majorHAnsi"/>
          <w:bCs/>
          <w:sz w:val="22"/>
          <w:szCs w:val="22"/>
        </w:rPr>
        <w:t xml:space="preserve">Wszelkie Informacje Poufne pozostają wyłączną własnością </w:t>
      </w:r>
      <w:r w:rsidR="00453220" w:rsidRPr="00B21CD6">
        <w:rPr>
          <w:rFonts w:asciiTheme="majorHAnsi" w:hAnsiTheme="majorHAnsi" w:cstheme="majorHAnsi"/>
          <w:bCs/>
          <w:sz w:val="22"/>
          <w:szCs w:val="22"/>
        </w:rPr>
        <w:t xml:space="preserve">Ujawniającego, </w:t>
      </w:r>
      <w:r w:rsidRPr="00B21CD6">
        <w:rPr>
          <w:rFonts w:asciiTheme="majorHAnsi" w:hAnsiTheme="majorHAnsi" w:cstheme="majorHAnsi"/>
          <w:bCs/>
          <w:sz w:val="22"/>
          <w:szCs w:val="22"/>
        </w:rPr>
        <w:t xml:space="preserve">co dotyczy również patentów, praw autorskich, tajemnic handlowych, znaków towarowych i innych praw własności intelektualnej. Strony </w:t>
      </w:r>
      <w:r w:rsidRPr="00B21CD6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uzgadniają, że zarówno Umowa, jak i fakt ujawnienia Informacji Poufnych nie skutkuje przyznaniem licencji, udziału ani żadnego innego uprawnienia w stosunku do praw </w:t>
      </w:r>
      <w:r w:rsidR="00453220" w:rsidRPr="00B21CD6">
        <w:rPr>
          <w:rFonts w:asciiTheme="majorHAnsi" w:hAnsiTheme="majorHAnsi" w:cstheme="majorHAnsi"/>
          <w:bCs/>
          <w:sz w:val="22"/>
          <w:szCs w:val="22"/>
        </w:rPr>
        <w:t xml:space="preserve">Ujawniającego. </w:t>
      </w:r>
    </w:p>
    <w:p w14:paraId="4F9AC7CE" w14:textId="1FFFEA02" w:rsidR="00D142A1" w:rsidRPr="00B21CD6" w:rsidRDefault="00453220" w:rsidP="00B21CD6">
      <w:pPr>
        <w:pStyle w:val="BezformatowaniaA"/>
        <w:numPr>
          <w:ilvl w:val="0"/>
          <w:numId w:val="12"/>
        </w:numPr>
        <w:spacing w:before="120" w:after="120"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21CD6">
        <w:rPr>
          <w:rFonts w:asciiTheme="majorHAnsi" w:hAnsiTheme="majorHAnsi" w:cstheme="majorHAnsi"/>
          <w:bCs/>
          <w:sz w:val="22"/>
          <w:szCs w:val="22"/>
        </w:rPr>
        <w:t>Ujawniający</w:t>
      </w:r>
      <w:r w:rsidR="00D142A1" w:rsidRPr="00B21CD6">
        <w:rPr>
          <w:rFonts w:asciiTheme="majorHAnsi" w:hAnsiTheme="majorHAnsi" w:cstheme="majorHAnsi"/>
          <w:bCs/>
          <w:sz w:val="22"/>
          <w:szCs w:val="22"/>
        </w:rPr>
        <w:t xml:space="preserve"> może ujawniać udostępnione przez </w:t>
      </w:r>
      <w:r w:rsidR="00BE1B9D" w:rsidRPr="00B21CD6">
        <w:rPr>
          <w:rFonts w:asciiTheme="majorHAnsi" w:hAnsiTheme="majorHAnsi" w:cstheme="majorHAnsi"/>
          <w:bCs/>
          <w:sz w:val="22"/>
          <w:szCs w:val="22"/>
        </w:rPr>
        <w:t>siebie</w:t>
      </w:r>
      <w:r w:rsidR="00D142A1" w:rsidRPr="00B21CD6">
        <w:rPr>
          <w:rFonts w:asciiTheme="majorHAnsi" w:hAnsiTheme="majorHAnsi" w:cstheme="majorHAnsi"/>
          <w:bCs/>
          <w:sz w:val="22"/>
          <w:szCs w:val="22"/>
        </w:rPr>
        <w:t xml:space="preserve"> Informacje poufne także innym </w:t>
      </w:r>
      <w:r w:rsidR="00157740" w:rsidRPr="00B21CD6">
        <w:rPr>
          <w:rFonts w:asciiTheme="majorHAnsi" w:hAnsiTheme="majorHAnsi" w:cstheme="majorHAnsi"/>
          <w:bCs/>
          <w:sz w:val="22"/>
          <w:szCs w:val="22"/>
        </w:rPr>
        <w:t>podmiotom</w:t>
      </w:r>
      <w:r w:rsidR="00D142A1" w:rsidRPr="00B21CD6">
        <w:rPr>
          <w:rFonts w:asciiTheme="majorHAnsi" w:hAnsiTheme="majorHAnsi" w:cstheme="majorHAnsi"/>
          <w:bCs/>
          <w:sz w:val="22"/>
          <w:szCs w:val="22"/>
        </w:rPr>
        <w:t xml:space="preserve"> niż </w:t>
      </w:r>
      <w:r w:rsidR="00BE1B9D" w:rsidRPr="00B21CD6">
        <w:rPr>
          <w:rFonts w:asciiTheme="majorHAnsi" w:hAnsiTheme="majorHAnsi" w:cstheme="majorHAnsi"/>
          <w:bCs/>
          <w:sz w:val="22"/>
          <w:szCs w:val="22"/>
        </w:rPr>
        <w:t>Otrzymujący.</w:t>
      </w:r>
    </w:p>
    <w:p w14:paraId="3625D162" w14:textId="2126EB37" w:rsidR="00EC04F3" w:rsidRPr="00B21CD6" w:rsidRDefault="00EC04F3" w:rsidP="00995626">
      <w:pPr>
        <w:pStyle w:val="BezformatowaniaA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989A986" w14:textId="350E093E" w:rsidR="003A7773" w:rsidRPr="00B21CD6" w:rsidRDefault="006F2646" w:rsidP="00995626">
      <w:pPr>
        <w:pStyle w:val="BezformatowaniaA"/>
        <w:spacing w:before="120" w:after="12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21CD6">
        <w:rPr>
          <w:rFonts w:asciiTheme="majorHAnsi" w:hAnsiTheme="majorHAnsi" w:cstheme="majorHAnsi"/>
          <w:b/>
          <w:sz w:val="22"/>
          <w:szCs w:val="22"/>
        </w:rPr>
        <w:t>§ 3</w:t>
      </w:r>
      <w:r w:rsidR="00BE1B9D" w:rsidRPr="00B21CD6">
        <w:rPr>
          <w:rFonts w:asciiTheme="majorHAnsi" w:hAnsiTheme="majorHAnsi" w:cstheme="majorHAnsi"/>
          <w:b/>
          <w:sz w:val="22"/>
          <w:szCs w:val="22"/>
        </w:rPr>
        <w:t>.</w:t>
      </w:r>
    </w:p>
    <w:p w14:paraId="0E69337E" w14:textId="5CF8F436" w:rsidR="00BE1B9D" w:rsidRPr="00B21CD6" w:rsidRDefault="00BE1B9D" w:rsidP="00B21CD6">
      <w:pPr>
        <w:pStyle w:val="BezformatowaniaA"/>
        <w:numPr>
          <w:ilvl w:val="0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 xml:space="preserve">Otrzymujący </w:t>
      </w:r>
      <w:r w:rsidR="00B614BC" w:rsidRPr="00B21CD6">
        <w:rPr>
          <w:rFonts w:asciiTheme="majorHAnsi" w:hAnsiTheme="majorHAnsi" w:cstheme="majorHAnsi"/>
          <w:sz w:val="22"/>
          <w:szCs w:val="22"/>
        </w:rPr>
        <w:t xml:space="preserve">nie 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będzie </w:t>
      </w:r>
      <w:r w:rsidR="00B614BC" w:rsidRPr="00B21CD6">
        <w:rPr>
          <w:rFonts w:asciiTheme="majorHAnsi" w:hAnsiTheme="majorHAnsi" w:cstheme="majorHAnsi"/>
          <w:sz w:val="22"/>
          <w:szCs w:val="22"/>
        </w:rPr>
        <w:t>zobowiązany do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zachowania w </w:t>
      </w:r>
      <w:r w:rsidR="00B614BC" w:rsidRPr="00B21CD6">
        <w:rPr>
          <w:rFonts w:asciiTheme="majorHAnsi" w:hAnsiTheme="majorHAnsi" w:cstheme="majorHAnsi"/>
          <w:sz w:val="22"/>
          <w:szCs w:val="22"/>
        </w:rPr>
        <w:t>tajemnicy Informacji Poufnych:</w:t>
      </w:r>
    </w:p>
    <w:p w14:paraId="7606417B" w14:textId="77777777" w:rsidR="00BE1B9D" w:rsidRPr="00B21CD6" w:rsidRDefault="00B614BC" w:rsidP="00B21CD6">
      <w:pPr>
        <w:pStyle w:val="BezformatowaniaA"/>
        <w:numPr>
          <w:ilvl w:val="1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które zostały podane do publicznej wiadomości;</w:t>
      </w:r>
    </w:p>
    <w:p w14:paraId="2F1369FE" w14:textId="77777777" w:rsidR="00BE1B9D" w:rsidRPr="00B21CD6" w:rsidRDefault="00B614BC" w:rsidP="00B21CD6">
      <w:pPr>
        <w:pStyle w:val="BezformatowaniaA"/>
        <w:numPr>
          <w:ilvl w:val="1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które są powszechnie dostępne lub rozpowszechniane,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w </w:t>
      </w:r>
      <w:r w:rsidRPr="00B21CD6">
        <w:rPr>
          <w:rFonts w:asciiTheme="majorHAnsi" w:hAnsiTheme="majorHAnsi" w:cstheme="majorHAnsi"/>
          <w:sz w:val="22"/>
          <w:szCs w:val="22"/>
        </w:rPr>
        <w:t>tym w szczególności za pośrednictwem środków masowego przekazu i w Internecie;</w:t>
      </w:r>
    </w:p>
    <w:p w14:paraId="71BAC9C4" w14:textId="77777777" w:rsidR="00BE1B9D" w:rsidRPr="00B21CD6" w:rsidRDefault="00B614BC" w:rsidP="00B21CD6">
      <w:pPr>
        <w:pStyle w:val="BezformatowaniaA"/>
        <w:numPr>
          <w:ilvl w:val="1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w stosunku do podmiotu, któremu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obowiązek ujawnienia </w:t>
      </w:r>
      <w:r w:rsidRPr="00B21CD6">
        <w:rPr>
          <w:rFonts w:asciiTheme="majorHAnsi" w:hAnsiTheme="majorHAnsi" w:cstheme="majorHAnsi"/>
          <w:sz w:val="22"/>
          <w:szCs w:val="22"/>
        </w:rPr>
        <w:t>Informacji Poufnych wynika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z bezwzględnie obowiązujących przepisów prawa</w:t>
      </w:r>
      <w:r w:rsidRPr="00B21CD6">
        <w:rPr>
          <w:rFonts w:asciiTheme="majorHAnsi" w:hAnsiTheme="majorHAnsi" w:cstheme="majorHAnsi"/>
          <w:sz w:val="22"/>
          <w:szCs w:val="22"/>
        </w:rPr>
        <w:t>;</w:t>
      </w:r>
    </w:p>
    <w:p w14:paraId="4C6D0220" w14:textId="77777777" w:rsidR="004166AC" w:rsidRPr="00B21CD6" w:rsidRDefault="004166AC" w:rsidP="004166AC">
      <w:pPr>
        <w:pStyle w:val="BezformatowaniaA"/>
        <w:numPr>
          <w:ilvl w:val="1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 xml:space="preserve">w stosunku do organu, któremu obowiązek ujawnienia Informacji Poufnych wynika z </w:t>
      </w:r>
      <w:r>
        <w:rPr>
          <w:rFonts w:asciiTheme="majorHAnsi" w:hAnsiTheme="majorHAnsi" w:cstheme="majorHAnsi"/>
          <w:sz w:val="22"/>
          <w:szCs w:val="22"/>
        </w:rPr>
        <w:t xml:space="preserve">przepisów prawa, prawomocnego orzeczenia sądu lub </w:t>
      </w:r>
      <w:r w:rsidRPr="00B21CD6">
        <w:rPr>
          <w:rFonts w:asciiTheme="majorHAnsi" w:hAnsiTheme="majorHAnsi" w:cstheme="majorHAnsi"/>
          <w:sz w:val="22"/>
          <w:szCs w:val="22"/>
        </w:rPr>
        <w:t>prawomocnej decyzji;</w:t>
      </w:r>
    </w:p>
    <w:p w14:paraId="44EEED3F" w14:textId="0EB0CA03" w:rsidR="00BE1B9D" w:rsidRPr="00B21CD6" w:rsidRDefault="00B614BC" w:rsidP="00B21CD6">
      <w:pPr>
        <w:pStyle w:val="BezformatowaniaA"/>
        <w:numPr>
          <w:ilvl w:val="1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 xml:space="preserve">w stosunku do </w:t>
      </w:r>
      <w:r w:rsidR="00BF0D3C" w:rsidRPr="00B21CD6">
        <w:rPr>
          <w:rFonts w:asciiTheme="majorHAnsi" w:hAnsiTheme="majorHAnsi" w:cstheme="majorHAnsi"/>
          <w:sz w:val="22"/>
          <w:szCs w:val="22"/>
        </w:rPr>
        <w:t>s</w:t>
      </w:r>
      <w:r w:rsidRPr="00B21CD6">
        <w:rPr>
          <w:rFonts w:asciiTheme="majorHAnsi" w:hAnsiTheme="majorHAnsi" w:cstheme="majorHAnsi"/>
          <w:sz w:val="22"/>
          <w:szCs w:val="22"/>
        </w:rPr>
        <w:t>ądu, w związku ze sporem sądowym prowadzonym między Stronami;</w:t>
      </w:r>
    </w:p>
    <w:p w14:paraId="0C9F72EF" w14:textId="02B1FE5B" w:rsidR="00BE1B9D" w:rsidRPr="00B21CD6" w:rsidRDefault="00B614BC" w:rsidP="00B21CD6">
      <w:pPr>
        <w:pStyle w:val="BezformatowaniaA"/>
        <w:numPr>
          <w:ilvl w:val="1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 xml:space="preserve">zostały udostępnione </w:t>
      </w:r>
      <w:r w:rsidR="00BF0D3C" w:rsidRPr="00B21CD6">
        <w:rPr>
          <w:rFonts w:asciiTheme="majorHAnsi" w:hAnsiTheme="majorHAnsi" w:cstheme="majorHAnsi"/>
          <w:sz w:val="22"/>
          <w:szCs w:val="22"/>
        </w:rPr>
        <w:t>Otrzymującemu</w:t>
      </w:r>
      <w:r w:rsidRPr="00B21CD6">
        <w:rPr>
          <w:rFonts w:asciiTheme="majorHAnsi" w:hAnsiTheme="majorHAnsi" w:cstheme="majorHAnsi"/>
          <w:sz w:val="22"/>
          <w:szCs w:val="22"/>
        </w:rPr>
        <w:t xml:space="preserve"> z innych źródeł, bez obowiązku zachowania ich w tajemnicy, chyba że informacja została przekazana </w:t>
      </w:r>
      <w:r w:rsidR="00BF0D3C" w:rsidRPr="00B21CD6">
        <w:rPr>
          <w:rFonts w:asciiTheme="majorHAnsi" w:hAnsiTheme="majorHAnsi" w:cstheme="majorHAnsi"/>
          <w:sz w:val="22"/>
          <w:szCs w:val="22"/>
        </w:rPr>
        <w:t xml:space="preserve">Otrzymującemu </w:t>
      </w:r>
      <w:r w:rsidRPr="00B21CD6">
        <w:rPr>
          <w:rFonts w:asciiTheme="majorHAnsi" w:hAnsiTheme="majorHAnsi" w:cstheme="majorHAnsi"/>
          <w:sz w:val="22"/>
          <w:szCs w:val="22"/>
        </w:rPr>
        <w:t>jako Informacja Poufna;</w:t>
      </w:r>
    </w:p>
    <w:p w14:paraId="2499544B" w14:textId="3629D4D1" w:rsidR="00EC04F3" w:rsidRPr="00B21CD6" w:rsidRDefault="00B614BC" w:rsidP="00B21CD6">
      <w:pPr>
        <w:pStyle w:val="BezformatowaniaA"/>
        <w:numPr>
          <w:ilvl w:val="1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w stosunku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do których </w:t>
      </w:r>
      <w:r w:rsidR="00BF0D3C" w:rsidRPr="00B21CD6">
        <w:rPr>
          <w:rFonts w:asciiTheme="majorHAnsi" w:hAnsiTheme="majorHAnsi" w:cstheme="majorHAnsi"/>
          <w:sz w:val="22"/>
          <w:szCs w:val="22"/>
        </w:rPr>
        <w:t>Ujawniający</w:t>
      </w:r>
      <w:r w:rsidRPr="00B21CD6">
        <w:rPr>
          <w:rFonts w:asciiTheme="majorHAnsi" w:hAnsiTheme="majorHAnsi" w:cstheme="majorHAnsi"/>
          <w:sz w:val="22"/>
          <w:szCs w:val="22"/>
        </w:rPr>
        <w:t xml:space="preserve"> wyraził</w:t>
      </w:r>
      <w:r w:rsidR="00BF0D3C" w:rsidRPr="00B21CD6">
        <w:rPr>
          <w:rFonts w:asciiTheme="majorHAnsi" w:hAnsiTheme="majorHAnsi" w:cstheme="majorHAnsi"/>
          <w:sz w:val="22"/>
          <w:szCs w:val="22"/>
        </w:rPr>
        <w:t xml:space="preserve"> </w:t>
      </w:r>
      <w:r w:rsidRPr="00B21CD6">
        <w:rPr>
          <w:rFonts w:asciiTheme="majorHAnsi" w:hAnsiTheme="majorHAnsi" w:cstheme="majorHAnsi"/>
          <w:sz w:val="22"/>
          <w:szCs w:val="22"/>
        </w:rPr>
        <w:t xml:space="preserve">pisemną zgodę na ich </w:t>
      </w:r>
      <w:r w:rsidR="006F2646" w:rsidRPr="00B21CD6">
        <w:rPr>
          <w:rFonts w:asciiTheme="majorHAnsi" w:hAnsiTheme="majorHAnsi" w:cstheme="majorHAnsi"/>
          <w:sz w:val="22"/>
          <w:szCs w:val="22"/>
        </w:rPr>
        <w:t>ujawnienie</w:t>
      </w:r>
      <w:r w:rsidRPr="00B21CD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3BDD470" w14:textId="6FAB8CC9" w:rsidR="00B614BC" w:rsidRPr="00B21CD6" w:rsidRDefault="00B614BC" w:rsidP="00B21CD6">
      <w:pPr>
        <w:pStyle w:val="BezformatowaniaA"/>
        <w:numPr>
          <w:ilvl w:val="0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 xml:space="preserve">W przypadkach, o których mowa w ust. 1 </w:t>
      </w:r>
      <w:r w:rsidR="002D5B7D">
        <w:rPr>
          <w:rFonts w:asciiTheme="majorHAnsi" w:hAnsiTheme="majorHAnsi" w:cstheme="majorHAnsi"/>
          <w:sz w:val="22"/>
          <w:szCs w:val="22"/>
        </w:rPr>
        <w:t xml:space="preserve">pkt </w:t>
      </w:r>
      <w:r w:rsidR="004166AC">
        <w:rPr>
          <w:rFonts w:asciiTheme="majorHAnsi" w:hAnsiTheme="majorHAnsi" w:cstheme="majorHAnsi"/>
          <w:sz w:val="22"/>
          <w:szCs w:val="22"/>
        </w:rPr>
        <w:t xml:space="preserve">3-4 </w:t>
      </w:r>
      <w:r w:rsidRPr="00B21CD6">
        <w:rPr>
          <w:rFonts w:asciiTheme="majorHAnsi" w:hAnsiTheme="majorHAnsi" w:cstheme="majorHAnsi"/>
          <w:sz w:val="22"/>
          <w:szCs w:val="22"/>
        </w:rPr>
        <w:t xml:space="preserve">powyżej, </w:t>
      </w:r>
      <w:r w:rsidR="00B70DB0" w:rsidRPr="00B21CD6">
        <w:rPr>
          <w:rFonts w:asciiTheme="majorHAnsi" w:hAnsiTheme="majorHAnsi" w:cstheme="majorHAnsi"/>
          <w:sz w:val="22"/>
          <w:szCs w:val="22"/>
        </w:rPr>
        <w:t xml:space="preserve">Otrzymujący </w:t>
      </w:r>
      <w:r w:rsidRPr="00B21CD6">
        <w:rPr>
          <w:rFonts w:asciiTheme="majorHAnsi" w:hAnsiTheme="majorHAnsi" w:cstheme="majorHAnsi"/>
          <w:sz w:val="22"/>
          <w:szCs w:val="22"/>
        </w:rPr>
        <w:t>zobowiązuje się:</w:t>
      </w:r>
    </w:p>
    <w:p w14:paraId="5BA8C46A" w14:textId="4C2F925D" w:rsidR="00B614BC" w:rsidRPr="00B21CD6" w:rsidRDefault="00B614BC" w:rsidP="00B21CD6">
      <w:pPr>
        <w:pStyle w:val="BezformatowaniaA"/>
        <w:numPr>
          <w:ilvl w:val="1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 xml:space="preserve">niezwłocznie poinformować </w:t>
      </w:r>
      <w:r w:rsidR="00B70DB0" w:rsidRPr="00B21CD6">
        <w:rPr>
          <w:rFonts w:asciiTheme="majorHAnsi" w:hAnsiTheme="majorHAnsi" w:cstheme="majorHAnsi"/>
          <w:sz w:val="22"/>
          <w:szCs w:val="22"/>
        </w:rPr>
        <w:t xml:space="preserve">Ujawniającego </w:t>
      </w:r>
      <w:r w:rsidRPr="00B21CD6">
        <w:rPr>
          <w:rFonts w:asciiTheme="majorHAnsi" w:hAnsiTheme="majorHAnsi" w:cstheme="majorHAnsi"/>
          <w:sz w:val="22"/>
          <w:szCs w:val="22"/>
        </w:rPr>
        <w:t>o obowiązku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ujawnienia </w:t>
      </w:r>
      <w:r w:rsidRPr="00B21CD6">
        <w:rPr>
          <w:rFonts w:asciiTheme="majorHAnsi" w:hAnsiTheme="majorHAnsi" w:cstheme="majorHAnsi"/>
          <w:sz w:val="22"/>
          <w:szCs w:val="22"/>
        </w:rPr>
        <w:t>Informacji Poufnych;</w:t>
      </w:r>
    </w:p>
    <w:p w14:paraId="294388CE" w14:textId="2D3DA916" w:rsidR="00EC04F3" w:rsidRPr="00B21CD6" w:rsidRDefault="00B614BC" w:rsidP="00B21CD6">
      <w:pPr>
        <w:pStyle w:val="BezformatowaniaA"/>
        <w:numPr>
          <w:ilvl w:val="1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ujawnić jedynie taką część Informacji Poufnych, której ujawnienie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jest </w:t>
      </w:r>
      <w:r w:rsidRPr="00B21CD6">
        <w:rPr>
          <w:rFonts w:asciiTheme="majorHAnsi" w:hAnsiTheme="majorHAnsi" w:cstheme="majorHAnsi"/>
          <w:sz w:val="22"/>
          <w:szCs w:val="22"/>
        </w:rPr>
        <w:t>wymagane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przez prawo</w:t>
      </w:r>
      <w:r w:rsidR="00511D7D">
        <w:rPr>
          <w:rFonts w:asciiTheme="majorHAnsi" w:hAnsiTheme="majorHAnsi" w:cstheme="majorHAnsi"/>
          <w:sz w:val="22"/>
          <w:szCs w:val="22"/>
        </w:rPr>
        <w:t xml:space="preserve">, prawomocne orzeczenie sądu </w:t>
      </w:r>
      <w:r w:rsidRPr="00B21CD6">
        <w:rPr>
          <w:rFonts w:asciiTheme="majorHAnsi" w:hAnsiTheme="majorHAnsi" w:cstheme="majorHAnsi"/>
          <w:sz w:val="22"/>
          <w:szCs w:val="22"/>
        </w:rPr>
        <w:t>lub prawomocną decyzję;</w:t>
      </w:r>
    </w:p>
    <w:p w14:paraId="1EE40C39" w14:textId="155F291B" w:rsidR="00EC04F3" w:rsidRPr="00B21CD6" w:rsidRDefault="00B614BC" w:rsidP="00B21CD6">
      <w:pPr>
        <w:pStyle w:val="BezformatowaniaA"/>
        <w:numPr>
          <w:ilvl w:val="1"/>
          <w:numId w:val="13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podjąć wszelkie możliwe działania w celu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zapewnienia, </w:t>
      </w:r>
      <w:r w:rsidRPr="00B21CD6">
        <w:rPr>
          <w:rFonts w:asciiTheme="majorHAnsi" w:hAnsiTheme="majorHAnsi" w:cstheme="majorHAnsi"/>
          <w:sz w:val="22"/>
          <w:szCs w:val="22"/>
        </w:rPr>
        <w:t>że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ujawnione </w:t>
      </w:r>
      <w:r w:rsidRPr="00B21CD6">
        <w:rPr>
          <w:rFonts w:asciiTheme="majorHAnsi" w:hAnsiTheme="majorHAnsi" w:cstheme="majorHAnsi"/>
          <w:sz w:val="22"/>
          <w:szCs w:val="22"/>
        </w:rPr>
        <w:t>Informacje Poufne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będą traktowane w sposób poufny i wykorzystywane tylko dla celów, uzasadniających ich ujawnienie.</w:t>
      </w:r>
    </w:p>
    <w:p w14:paraId="1FB8EC03" w14:textId="77777777" w:rsidR="003A7773" w:rsidRPr="00B21CD6" w:rsidRDefault="003A7773" w:rsidP="00995626">
      <w:pPr>
        <w:pStyle w:val="Standard"/>
        <w:tabs>
          <w:tab w:val="left" w:pos="851"/>
        </w:tabs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5BB3DAE" w14:textId="1D190B4F" w:rsidR="003A7773" w:rsidRPr="00B21CD6" w:rsidRDefault="00B0361A" w:rsidP="00995626">
      <w:pPr>
        <w:pStyle w:val="BezformatowaniaA"/>
        <w:spacing w:before="120" w:after="12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21CD6">
        <w:rPr>
          <w:rFonts w:asciiTheme="majorHAnsi" w:hAnsiTheme="majorHAnsi" w:cstheme="majorHAnsi"/>
          <w:b/>
          <w:bCs/>
          <w:sz w:val="22"/>
          <w:szCs w:val="22"/>
        </w:rPr>
        <w:t>§ 4</w:t>
      </w:r>
      <w:r w:rsidR="00B70DB0" w:rsidRPr="00B21CD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C15E7B4" w14:textId="5A287EA1" w:rsidR="00EC04F3" w:rsidRPr="00B21CD6" w:rsidRDefault="00B70DB0" w:rsidP="00B21CD6">
      <w:pPr>
        <w:pStyle w:val="BezformatowaniaA"/>
        <w:numPr>
          <w:ilvl w:val="0"/>
          <w:numId w:val="14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Otrzymujący</w:t>
      </w:r>
      <w:r w:rsidR="00B614BC" w:rsidRPr="00B21CD6">
        <w:rPr>
          <w:rFonts w:asciiTheme="majorHAnsi" w:hAnsiTheme="majorHAnsi" w:cstheme="majorHAnsi"/>
          <w:sz w:val="22"/>
          <w:szCs w:val="22"/>
        </w:rPr>
        <w:t xml:space="preserve"> zobowiązuje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się, że wszelkie nośniki zawierające Informacje </w:t>
      </w:r>
      <w:r w:rsidR="00B614BC" w:rsidRPr="00B21CD6">
        <w:rPr>
          <w:rFonts w:asciiTheme="majorHAnsi" w:hAnsiTheme="majorHAnsi" w:cstheme="majorHAnsi"/>
          <w:sz w:val="22"/>
          <w:szCs w:val="22"/>
        </w:rPr>
        <w:t>Poufne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zostaną zwrócone </w:t>
      </w:r>
      <w:r w:rsidR="00C87A6D" w:rsidRPr="00B21CD6">
        <w:rPr>
          <w:rFonts w:asciiTheme="majorHAnsi" w:hAnsiTheme="majorHAnsi" w:cstheme="majorHAnsi"/>
          <w:sz w:val="22"/>
          <w:szCs w:val="22"/>
        </w:rPr>
        <w:t xml:space="preserve">Ujawniającemu </w:t>
      </w:r>
      <w:r w:rsidR="006F2646" w:rsidRPr="00B21CD6">
        <w:rPr>
          <w:rFonts w:asciiTheme="majorHAnsi" w:hAnsiTheme="majorHAnsi" w:cstheme="majorHAnsi"/>
          <w:sz w:val="22"/>
          <w:szCs w:val="22"/>
        </w:rPr>
        <w:t>na je</w:t>
      </w:r>
      <w:r w:rsidR="00C87A6D" w:rsidRPr="00B21CD6">
        <w:rPr>
          <w:rFonts w:asciiTheme="majorHAnsi" w:hAnsiTheme="majorHAnsi" w:cstheme="majorHAnsi"/>
          <w:sz w:val="22"/>
          <w:szCs w:val="22"/>
        </w:rPr>
        <w:t>go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żądanie, po ich wykorzystaniu lub użyciu dla celów </w:t>
      </w:r>
      <w:r w:rsidR="00B614BC" w:rsidRPr="00B21CD6">
        <w:rPr>
          <w:rFonts w:asciiTheme="majorHAnsi" w:hAnsiTheme="majorHAnsi" w:cstheme="majorHAnsi"/>
          <w:sz w:val="22"/>
          <w:szCs w:val="22"/>
        </w:rPr>
        <w:t>opisanych w Preambule Umowy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. Kopie takich nośników, których tworzenie jest dozwolone wyłącznie w takim rozmiarze i ilości, jaka będzie uzasadniona realizacją </w:t>
      </w:r>
      <w:r w:rsidR="00B614BC" w:rsidRPr="00B21CD6">
        <w:rPr>
          <w:rFonts w:asciiTheme="majorHAnsi" w:hAnsiTheme="majorHAnsi" w:cstheme="majorHAnsi"/>
          <w:sz w:val="22"/>
          <w:szCs w:val="22"/>
        </w:rPr>
        <w:t>Umowy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lub celem wskazanym przez</w:t>
      </w:r>
      <w:r w:rsidR="00C87A6D" w:rsidRPr="00B21CD6">
        <w:rPr>
          <w:rFonts w:asciiTheme="majorHAnsi" w:hAnsiTheme="majorHAnsi" w:cstheme="majorHAnsi"/>
          <w:sz w:val="22"/>
          <w:szCs w:val="22"/>
        </w:rPr>
        <w:t xml:space="preserve"> Ujawniającego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, zostaną zwrócone lub </w:t>
      </w:r>
      <w:r w:rsidR="006F2646" w:rsidRPr="00B21CD6">
        <w:rPr>
          <w:rFonts w:asciiTheme="majorHAnsi" w:hAnsiTheme="majorHAnsi" w:cstheme="majorHAnsi"/>
          <w:sz w:val="22"/>
          <w:szCs w:val="22"/>
        </w:rPr>
        <w:lastRenderedPageBreak/>
        <w:t>zlikwidowane równocześnie ze zwrotem oryginalnych nośników</w:t>
      </w:r>
      <w:r w:rsidR="00CA410D" w:rsidRPr="00B21CD6">
        <w:rPr>
          <w:rFonts w:asciiTheme="majorHAnsi" w:hAnsiTheme="majorHAnsi" w:cstheme="majorHAnsi"/>
          <w:sz w:val="22"/>
          <w:szCs w:val="22"/>
        </w:rPr>
        <w:t xml:space="preserve"> Ujawniającemu</w:t>
      </w:r>
      <w:r w:rsidR="00B614BC" w:rsidRPr="00B21CD6">
        <w:rPr>
          <w:rFonts w:asciiTheme="majorHAnsi" w:hAnsiTheme="majorHAnsi" w:cstheme="majorHAnsi"/>
          <w:sz w:val="22"/>
          <w:szCs w:val="22"/>
        </w:rPr>
        <w:t>.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Powielanie lub zwielokrotnianie nośników wymaga pisemnej zgody</w:t>
      </w:r>
      <w:r w:rsidR="00CA410D" w:rsidRPr="00B21CD6">
        <w:rPr>
          <w:rFonts w:asciiTheme="majorHAnsi" w:hAnsiTheme="majorHAnsi" w:cstheme="majorHAnsi"/>
          <w:sz w:val="22"/>
          <w:szCs w:val="22"/>
        </w:rPr>
        <w:t xml:space="preserve"> Ujawniającego</w:t>
      </w:r>
      <w:r w:rsidR="006F2646" w:rsidRPr="00B21CD6">
        <w:rPr>
          <w:rFonts w:asciiTheme="majorHAnsi" w:hAnsiTheme="majorHAnsi" w:cstheme="majorHAnsi"/>
          <w:sz w:val="22"/>
          <w:szCs w:val="22"/>
        </w:rPr>
        <w:t>.</w:t>
      </w:r>
    </w:p>
    <w:p w14:paraId="1F66DEFA" w14:textId="5A079740" w:rsidR="00EC04F3" w:rsidRPr="00B21CD6" w:rsidRDefault="008F2FE5" w:rsidP="00B21CD6">
      <w:pPr>
        <w:pStyle w:val="BezformatowaniaA"/>
        <w:numPr>
          <w:ilvl w:val="0"/>
          <w:numId w:val="14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Ujawniający</w:t>
      </w:r>
      <w:r w:rsidR="006F2646" w:rsidRPr="00B21CD6">
        <w:rPr>
          <w:rFonts w:asciiTheme="majorHAnsi" w:hAnsiTheme="majorHAnsi" w:cstheme="majorHAnsi"/>
          <w:sz w:val="22"/>
          <w:szCs w:val="22"/>
        </w:rPr>
        <w:t xml:space="preserve"> może w każdym czasie zażądać zwrotu jakichkolwiek lub wszelkich ujawnionych </w:t>
      </w:r>
      <w:r w:rsidR="00B614BC" w:rsidRPr="00B21CD6">
        <w:rPr>
          <w:rFonts w:asciiTheme="majorHAnsi" w:hAnsiTheme="majorHAnsi" w:cstheme="majorHAnsi"/>
          <w:sz w:val="22"/>
          <w:szCs w:val="22"/>
        </w:rPr>
        <w:t>Informacji Poufnych</w:t>
      </w:r>
      <w:r w:rsidR="006F2646" w:rsidRPr="00B21CD6">
        <w:rPr>
          <w:rFonts w:asciiTheme="majorHAnsi" w:hAnsiTheme="majorHAnsi" w:cstheme="majorHAnsi"/>
          <w:sz w:val="22"/>
          <w:szCs w:val="22"/>
        </w:rPr>
        <w:t>, wraz z odpowiednimi nośnikami oraz zakazać ich dalszego wykorzystywania.</w:t>
      </w:r>
    </w:p>
    <w:p w14:paraId="4884D697" w14:textId="6FE88979" w:rsidR="00EC04F3" w:rsidRPr="00B21CD6" w:rsidRDefault="006F2646" w:rsidP="00B21CD6">
      <w:pPr>
        <w:pStyle w:val="BezformatowaniaA"/>
        <w:numPr>
          <w:ilvl w:val="0"/>
          <w:numId w:val="14"/>
        </w:numPr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>Strony uzgadniają, iż wszelkie publiczne informacje lub zawiadomienia dotyczące współpracy lub negocjacji w sprawie współpracy wymagają zgodnego porozumienia Stron co do ich treści, formy, a także sposobu i miejsca ogłoszenia.</w:t>
      </w:r>
    </w:p>
    <w:p w14:paraId="01C637F5" w14:textId="77777777" w:rsidR="00B614BC" w:rsidRPr="00B21CD6" w:rsidRDefault="00B614BC" w:rsidP="00995626">
      <w:pPr>
        <w:pStyle w:val="BezformatowaniaA"/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</w:p>
    <w:p w14:paraId="13BACC00" w14:textId="5CF6FEE0" w:rsidR="000D1BE6" w:rsidRPr="00B21CD6" w:rsidRDefault="00B614BC" w:rsidP="00995626">
      <w:pPr>
        <w:pStyle w:val="BezformatowaniaA"/>
        <w:spacing w:before="120" w:after="12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commentRangeStart w:id="6"/>
      <w:r w:rsidRPr="00B21CD6">
        <w:rPr>
          <w:rFonts w:asciiTheme="majorHAnsi" w:hAnsiTheme="majorHAnsi" w:cstheme="majorHAnsi"/>
          <w:sz w:val="22"/>
          <w:szCs w:val="22"/>
        </w:rPr>
        <w:t xml:space="preserve"> </w:t>
      </w:r>
      <w:r w:rsidR="00B0361A" w:rsidRPr="00B21CD6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194A91" w:rsidRPr="00B21CD6">
        <w:rPr>
          <w:rFonts w:asciiTheme="majorHAnsi" w:hAnsiTheme="majorHAnsi" w:cstheme="majorHAnsi"/>
          <w:b/>
          <w:bCs/>
          <w:sz w:val="22"/>
          <w:szCs w:val="22"/>
        </w:rPr>
        <w:t>5</w:t>
      </w:r>
      <w:r w:rsidRPr="00B21CD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FB33D87" w14:textId="6AF9452F" w:rsidR="00EC04F3" w:rsidRPr="00B21CD6" w:rsidRDefault="00445885" w:rsidP="00995626">
      <w:pPr>
        <w:pStyle w:val="BezformatowaniaA"/>
        <w:spacing w:before="120" w:after="120" w:line="360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bCs/>
          <w:sz w:val="22"/>
          <w:szCs w:val="22"/>
        </w:rPr>
        <w:t>Umowa obowiązuje w okresie obowiązywania Umowy głównej oraz przez okres</w:t>
      </w:r>
      <w:r w:rsidR="00194A91" w:rsidRPr="00B21CD6">
        <w:rPr>
          <w:rFonts w:asciiTheme="majorHAnsi" w:hAnsiTheme="majorHAnsi" w:cstheme="majorHAnsi"/>
          <w:bCs/>
          <w:sz w:val="22"/>
          <w:szCs w:val="22"/>
        </w:rPr>
        <w:t xml:space="preserve"> [</w:t>
      </w:r>
      <w:r w:rsidR="00194A91" w:rsidRPr="00B21CD6">
        <w:rPr>
          <w:rFonts w:asciiTheme="majorHAnsi" w:hAnsiTheme="majorHAnsi" w:cstheme="majorHAnsi"/>
          <w:bCs/>
          <w:sz w:val="22"/>
          <w:szCs w:val="22"/>
          <w:highlight w:val="yellow"/>
        </w:rPr>
        <w:t>…</w:t>
      </w:r>
      <w:r w:rsidR="00194A91" w:rsidRPr="00B21CD6">
        <w:rPr>
          <w:rFonts w:asciiTheme="majorHAnsi" w:hAnsiTheme="majorHAnsi" w:cstheme="majorHAnsi"/>
          <w:bCs/>
          <w:sz w:val="22"/>
          <w:szCs w:val="22"/>
        </w:rPr>
        <w:t>]</w:t>
      </w:r>
      <w:r w:rsidRPr="00B21CD6">
        <w:rPr>
          <w:rFonts w:asciiTheme="majorHAnsi" w:hAnsiTheme="majorHAnsi" w:cstheme="majorHAnsi"/>
          <w:bCs/>
          <w:sz w:val="22"/>
          <w:szCs w:val="22"/>
        </w:rPr>
        <w:t xml:space="preserve"> lat od dnia jej rozwiązania lub wygaśnięcia</w:t>
      </w:r>
      <w:r w:rsidR="006F2646" w:rsidRPr="00B21CD6">
        <w:rPr>
          <w:rFonts w:asciiTheme="majorHAnsi" w:hAnsiTheme="majorHAnsi" w:cstheme="majorHAnsi"/>
          <w:sz w:val="22"/>
          <w:szCs w:val="22"/>
        </w:rPr>
        <w:t>.</w:t>
      </w:r>
      <w:commentRangeEnd w:id="6"/>
      <w:r w:rsidR="004166AC">
        <w:rPr>
          <w:rStyle w:val="Odwoaniedokomentarza"/>
          <w:rFonts w:ascii="Liberation Serif" w:eastAsia="SimSun" w:hAnsi="Liberation Serif" w:cs="Mangal"/>
          <w:color w:val="auto"/>
          <w:lang w:bidi="hi-IN"/>
        </w:rPr>
        <w:commentReference w:id="6"/>
      </w:r>
    </w:p>
    <w:p w14:paraId="4A4C538A" w14:textId="77777777" w:rsidR="00EC04F3" w:rsidRPr="00B21CD6" w:rsidRDefault="00EC04F3" w:rsidP="00995626">
      <w:pPr>
        <w:pStyle w:val="BezformatowaniaA"/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3EF6C5" w14:textId="5BAED557" w:rsidR="003A7773" w:rsidRPr="00B21CD6" w:rsidRDefault="006F2646" w:rsidP="00995626">
      <w:pPr>
        <w:pStyle w:val="BezformatowaniaA"/>
        <w:spacing w:before="120" w:after="12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21CD6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194A91" w:rsidRPr="00B21CD6">
        <w:rPr>
          <w:rFonts w:asciiTheme="majorHAnsi" w:hAnsiTheme="majorHAnsi" w:cstheme="majorHAnsi"/>
          <w:b/>
          <w:sz w:val="22"/>
          <w:szCs w:val="22"/>
        </w:rPr>
        <w:t>6</w:t>
      </w:r>
      <w:r w:rsidR="00445885" w:rsidRPr="00B21CD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238257A8" w14:textId="0FA1E32A" w:rsidR="00445885" w:rsidRPr="00B21CD6" w:rsidRDefault="006F2646" w:rsidP="00B21CD6">
      <w:pPr>
        <w:pStyle w:val="Akapitzlist"/>
        <w:widowControl/>
        <w:numPr>
          <w:ilvl w:val="0"/>
          <w:numId w:val="15"/>
        </w:numPr>
        <w:suppressAutoHyphens w:val="0"/>
        <w:autoSpaceDN/>
        <w:spacing w:before="120" w:after="120" w:line="360" w:lineRule="auto"/>
        <w:contextualSpacing w:val="0"/>
        <w:jc w:val="both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</w:pPr>
      <w:r w:rsidRPr="00B21CD6">
        <w:rPr>
          <w:rFonts w:asciiTheme="majorHAnsi" w:hAnsiTheme="majorHAnsi" w:cstheme="majorHAnsi"/>
          <w:kern w:val="0"/>
          <w:sz w:val="22"/>
          <w:szCs w:val="22"/>
        </w:rPr>
        <w:t xml:space="preserve">W </w:t>
      </w:r>
      <w:r w:rsidR="00445885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razie niewykonania lub nienależytego wykonania Umowy lub</w:t>
      </w:r>
      <w:r w:rsidRPr="00B21CD6">
        <w:rPr>
          <w:rFonts w:asciiTheme="majorHAnsi" w:hAnsiTheme="majorHAnsi" w:cstheme="majorHAnsi"/>
          <w:kern w:val="0"/>
          <w:sz w:val="22"/>
          <w:szCs w:val="22"/>
        </w:rPr>
        <w:t xml:space="preserve"> naruszenia </w:t>
      </w:r>
      <w:r w:rsidR="00445885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przewidzianego w niej zakazu, </w:t>
      </w:r>
      <w:r w:rsidR="00194A91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Ujawniającemu </w:t>
      </w:r>
      <w:r w:rsidR="00445885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przysługuje</w:t>
      </w:r>
      <w:r w:rsidRPr="00B21CD6">
        <w:rPr>
          <w:rFonts w:asciiTheme="majorHAnsi" w:hAnsiTheme="majorHAnsi" w:cstheme="majorHAnsi"/>
          <w:kern w:val="0"/>
          <w:sz w:val="22"/>
          <w:szCs w:val="22"/>
        </w:rPr>
        <w:t xml:space="preserve"> prawo żądania </w:t>
      </w:r>
      <w:r w:rsidR="00194A91" w:rsidRPr="00B21CD6">
        <w:rPr>
          <w:rFonts w:asciiTheme="majorHAnsi" w:hAnsiTheme="majorHAnsi" w:cstheme="majorHAnsi"/>
          <w:kern w:val="0"/>
          <w:sz w:val="22"/>
          <w:szCs w:val="22"/>
        </w:rPr>
        <w:t xml:space="preserve">od Otrzymującego </w:t>
      </w:r>
      <w:r w:rsidRPr="00B21CD6">
        <w:rPr>
          <w:rFonts w:asciiTheme="majorHAnsi" w:hAnsiTheme="majorHAnsi" w:cstheme="majorHAnsi"/>
          <w:kern w:val="0"/>
          <w:sz w:val="22"/>
          <w:szCs w:val="22"/>
        </w:rPr>
        <w:t xml:space="preserve">natychmiastowego zaniechania </w:t>
      </w:r>
      <w:r w:rsidR="00445885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narusze</w:t>
      </w:r>
      <w:r w:rsidR="000D1BE6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ń</w:t>
      </w:r>
      <w:r w:rsidRPr="00B21CD6">
        <w:rPr>
          <w:rFonts w:asciiTheme="majorHAnsi" w:hAnsiTheme="majorHAnsi" w:cstheme="majorHAnsi"/>
          <w:kern w:val="0"/>
          <w:sz w:val="22"/>
          <w:szCs w:val="22"/>
        </w:rPr>
        <w:t xml:space="preserve"> i usunięcia </w:t>
      </w:r>
      <w:r w:rsidR="000D1BE6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ich</w:t>
      </w:r>
      <w:r w:rsidRPr="00B21CD6">
        <w:rPr>
          <w:rFonts w:asciiTheme="majorHAnsi" w:hAnsiTheme="majorHAnsi" w:cstheme="majorHAnsi"/>
          <w:kern w:val="0"/>
          <w:sz w:val="22"/>
          <w:szCs w:val="22"/>
        </w:rPr>
        <w:t xml:space="preserve"> skutków. </w:t>
      </w:r>
      <w:r w:rsidR="000D1BE6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Pisemne w</w:t>
      </w:r>
      <w:r w:rsidR="00445885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ezwanie</w:t>
      </w:r>
      <w:r w:rsidRPr="00B21CD6">
        <w:rPr>
          <w:rFonts w:asciiTheme="majorHAnsi" w:hAnsiTheme="majorHAnsi" w:cstheme="majorHAnsi"/>
          <w:kern w:val="0"/>
          <w:sz w:val="22"/>
          <w:szCs w:val="22"/>
        </w:rPr>
        <w:t xml:space="preserve"> do zaniechania naruszeń i usunięcia </w:t>
      </w:r>
      <w:r w:rsidR="000D1BE6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ich</w:t>
      </w:r>
      <w:r w:rsidRPr="00B21CD6">
        <w:rPr>
          <w:rFonts w:asciiTheme="majorHAnsi" w:hAnsiTheme="majorHAnsi" w:cstheme="majorHAnsi"/>
          <w:kern w:val="0"/>
          <w:sz w:val="22"/>
          <w:szCs w:val="22"/>
        </w:rPr>
        <w:t xml:space="preserve"> skutków </w:t>
      </w:r>
      <w:r w:rsidR="000D1BE6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powinno zostać</w:t>
      </w:r>
      <w:r w:rsidRPr="00B21CD6">
        <w:rPr>
          <w:rFonts w:asciiTheme="majorHAnsi" w:hAnsiTheme="majorHAnsi" w:cstheme="majorHAnsi"/>
          <w:kern w:val="0"/>
          <w:sz w:val="22"/>
          <w:szCs w:val="22"/>
        </w:rPr>
        <w:t xml:space="preserve"> wysłane </w:t>
      </w:r>
      <w:r w:rsidR="00173246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Otrzymującemu pod</w:t>
      </w:r>
      <w:r w:rsidR="000D1BE6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 adres wskazany w komparycji Umowy i określać termin na jego wykonanie, nie krótszy niż</w:t>
      </w:r>
      <w:r w:rsidRPr="00B21CD6">
        <w:rPr>
          <w:rFonts w:asciiTheme="majorHAnsi" w:hAnsiTheme="majorHAnsi" w:cstheme="majorHAnsi"/>
          <w:kern w:val="0"/>
          <w:sz w:val="22"/>
          <w:szCs w:val="22"/>
        </w:rPr>
        <w:t xml:space="preserve"> 7</w:t>
      </w:r>
      <w:r w:rsidR="000D1BE6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 dni od dnia jego doręczenia. </w:t>
      </w:r>
    </w:p>
    <w:p w14:paraId="7DCB2DE4" w14:textId="0CDCA4A3" w:rsidR="00445885" w:rsidRPr="00B21CD6" w:rsidRDefault="00445885" w:rsidP="00B21CD6">
      <w:pPr>
        <w:pStyle w:val="Akapitzlist"/>
        <w:widowControl/>
        <w:numPr>
          <w:ilvl w:val="0"/>
          <w:numId w:val="15"/>
        </w:numPr>
        <w:suppressAutoHyphens w:val="0"/>
        <w:autoSpaceDN/>
        <w:spacing w:before="120" w:after="120" w:line="360" w:lineRule="auto"/>
        <w:contextualSpacing w:val="0"/>
        <w:jc w:val="both"/>
        <w:textAlignment w:val="auto"/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</w:pPr>
      <w:r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 xml:space="preserve">W przypadku </w:t>
      </w:r>
      <w:r w:rsidR="000D1BE6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 xml:space="preserve">niewykonania </w:t>
      </w:r>
      <w:r w:rsidR="006F2646" w:rsidRPr="00B21CD6">
        <w:rPr>
          <w:rFonts w:asciiTheme="majorHAnsi" w:eastAsia="ヒラギノ角ゴ Pro W3" w:hAnsiTheme="majorHAnsi" w:cstheme="majorHAnsi"/>
          <w:color w:val="000000"/>
          <w:kern w:val="0"/>
          <w:sz w:val="22"/>
          <w:szCs w:val="22"/>
          <w:lang w:bidi="ar-SA"/>
        </w:rPr>
        <w:t>wezwania</w:t>
      </w:r>
      <w:r w:rsidR="000D1BE6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>, o którym mowa w ust 1 powyżej, lub</w:t>
      </w:r>
      <w:r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 xml:space="preserve"> przypadku </w:t>
      </w:r>
      <w:r w:rsidR="006F2646" w:rsidRPr="00B21CD6">
        <w:rPr>
          <w:rFonts w:asciiTheme="majorHAnsi" w:hAnsiTheme="majorHAnsi" w:cstheme="majorHAnsi"/>
          <w:kern w:val="0"/>
          <w:sz w:val="22"/>
          <w:szCs w:val="22"/>
        </w:rPr>
        <w:t>gdy naruszenie</w:t>
      </w:r>
      <w:r w:rsidR="00E6515F" w:rsidRPr="00B21CD6">
        <w:rPr>
          <w:rFonts w:asciiTheme="majorHAnsi" w:hAnsiTheme="majorHAnsi" w:cstheme="majorHAnsi"/>
          <w:kern w:val="0"/>
          <w:sz w:val="22"/>
          <w:szCs w:val="22"/>
        </w:rPr>
        <w:t xml:space="preserve"> miało charakter rażący</w:t>
      </w:r>
      <w:r w:rsidR="006F2646" w:rsidRPr="00B21CD6">
        <w:rPr>
          <w:rFonts w:asciiTheme="majorHAnsi" w:hAnsiTheme="majorHAnsi" w:cstheme="majorHAnsi"/>
          <w:kern w:val="0"/>
          <w:sz w:val="22"/>
          <w:szCs w:val="22"/>
        </w:rPr>
        <w:t xml:space="preserve">, </w:t>
      </w:r>
      <w:r w:rsidR="00173246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Otrzymujący zapłaci Ujawniającemu </w:t>
      </w:r>
      <w:r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karę umowną</w:t>
      </w:r>
      <w:r w:rsidR="00E6515F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 w wysokości </w:t>
      </w:r>
      <w:commentRangeStart w:id="7"/>
      <w:r w:rsidR="00E6515F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[</w:t>
      </w:r>
      <w:r w:rsidR="00E6515F" w:rsidRPr="00B21CD6">
        <w:rPr>
          <w:rFonts w:asciiTheme="majorHAnsi" w:eastAsia="Times New Roman" w:hAnsiTheme="majorHAnsi" w:cstheme="majorHAnsi"/>
          <w:kern w:val="0"/>
          <w:sz w:val="22"/>
          <w:szCs w:val="22"/>
          <w:highlight w:val="yellow"/>
          <w:lang w:eastAsia="pl-PL" w:bidi="ar-SA"/>
        </w:rPr>
        <w:t>…</w:t>
      </w:r>
      <w:r w:rsidR="00E6515F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] zł ([</w:t>
      </w:r>
      <w:r w:rsidR="00E6515F" w:rsidRPr="00B21CD6">
        <w:rPr>
          <w:rFonts w:asciiTheme="majorHAnsi" w:eastAsia="Times New Roman" w:hAnsiTheme="majorHAnsi" w:cstheme="majorHAnsi"/>
          <w:kern w:val="0"/>
          <w:sz w:val="22"/>
          <w:szCs w:val="22"/>
          <w:highlight w:val="yellow"/>
          <w:lang w:eastAsia="pl-PL" w:bidi="ar-SA"/>
        </w:rPr>
        <w:t>…</w:t>
      </w:r>
      <w:r w:rsidR="00E6515F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]</w:t>
      </w:r>
      <w:r w:rsidR="00DF502C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 xml:space="preserve"> </w:t>
      </w:r>
      <w:r w:rsidR="00E6515F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złotych</w:t>
      </w:r>
      <w:commentRangeEnd w:id="7"/>
      <w:r w:rsidR="00B44D32">
        <w:rPr>
          <w:rStyle w:val="Odwoaniedokomentarza"/>
        </w:rPr>
        <w:commentReference w:id="7"/>
      </w:r>
      <w:r w:rsidR="00E6515F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 w:bidi="ar-SA"/>
        </w:rPr>
        <w:t>) za każde naruszenie.</w:t>
      </w:r>
    </w:p>
    <w:p w14:paraId="382E1BF2" w14:textId="41C5403B" w:rsidR="00EC04F3" w:rsidRPr="00B21CD6" w:rsidRDefault="00250ADC" w:rsidP="00B21CD6">
      <w:pPr>
        <w:pStyle w:val="Akapitzlist"/>
        <w:widowControl/>
        <w:numPr>
          <w:ilvl w:val="0"/>
          <w:numId w:val="15"/>
        </w:numPr>
        <w:suppressAutoHyphens w:val="0"/>
        <w:autoSpaceDN/>
        <w:spacing w:before="120" w:after="120" w:line="360" w:lineRule="auto"/>
        <w:contextualSpacing w:val="0"/>
        <w:jc w:val="both"/>
        <w:textAlignment w:val="auto"/>
        <w:rPr>
          <w:rFonts w:asciiTheme="majorHAnsi" w:hAnsiTheme="majorHAnsi" w:cstheme="majorHAnsi"/>
          <w:kern w:val="0"/>
          <w:sz w:val="22"/>
          <w:szCs w:val="22"/>
        </w:rPr>
      </w:pPr>
      <w:r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 xml:space="preserve">Kara umowna, o której mowa w ust. 2 powyżej, </w:t>
      </w:r>
      <w:r w:rsidR="00445885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 xml:space="preserve">nie wyłącza prawa </w:t>
      </w:r>
      <w:r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 xml:space="preserve">Ujawniającego </w:t>
      </w:r>
      <w:r w:rsidR="00445885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 xml:space="preserve">do występowania z roszczeniami odszkodowawczymi przewyższającymi </w:t>
      </w:r>
      <w:r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 xml:space="preserve">wysokość </w:t>
      </w:r>
      <w:r w:rsidR="00445885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 xml:space="preserve">ww. kary oraz z innymi służącymi </w:t>
      </w:r>
      <w:r w:rsidR="00D80364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>mu</w:t>
      </w:r>
      <w:r w:rsidR="00445885" w:rsidRPr="00B21CD6">
        <w:rPr>
          <w:rFonts w:asciiTheme="majorHAnsi" w:eastAsia="Times New Roman" w:hAnsiTheme="majorHAnsi" w:cstheme="majorHAnsi"/>
          <w:kern w:val="0"/>
          <w:sz w:val="22"/>
          <w:szCs w:val="22"/>
          <w:lang w:eastAsia="pl-PL"/>
        </w:rPr>
        <w:t xml:space="preserve"> roszczeniami. </w:t>
      </w:r>
    </w:p>
    <w:p w14:paraId="5BF2E51C" w14:textId="77777777" w:rsidR="00EC04F3" w:rsidRPr="00B21CD6" w:rsidRDefault="00EC04F3" w:rsidP="00995626">
      <w:pPr>
        <w:pStyle w:val="BezformatowaniaA"/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</w:p>
    <w:p w14:paraId="53500F05" w14:textId="641805C0" w:rsidR="00EC04F3" w:rsidRPr="00B21CD6" w:rsidRDefault="006F2646" w:rsidP="00995626">
      <w:pPr>
        <w:pStyle w:val="BezformatowaniaA"/>
        <w:spacing w:before="120" w:after="120"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21CD6">
        <w:rPr>
          <w:rFonts w:asciiTheme="majorHAnsi" w:hAnsiTheme="majorHAnsi" w:cstheme="majorHAnsi"/>
          <w:b/>
          <w:sz w:val="22"/>
          <w:szCs w:val="22"/>
        </w:rPr>
        <w:t xml:space="preserve">§ </w:t>
      </w:r>
      <w:r w:rsidR="00D27273" w:rsidRPr="00B21CD6">
        <w:rPr>
          <w:rFonts w:asciiTheme="majorHAnsi" w:hAnsiTheme="majorHAnsi" w:cstheme="majorHAnsi"/>
          <w:b/>
          <w:sz w:val="22"/>
          <w:szCs w:val="22"/>
        </w:rPr>
        <w:t>7</w:t>
      </w:r>
      <w:r w:rsidR="00445885" w:rsidRPr="00B21CD6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415D205D" w14:textId="5C9CF7D6" w:rsidR="00EC04F3" w:rsidRPr="00B21CD6" w:rsidRDefault="006F2646" w:rsidP="00B21CD6">
      <w:pPr>
        <w:pStyle w:val="BezformatowaniaA"/>
        <w:numPr>
          <w:ilvl w:val="0"/>
          <w:numId w:val="16"/>
        </w:numPr>
        <w:tabs>
          <w:tab w:val="left" w:pos="1134"/>
        </w:tabs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t xml:space="preserve">Wszelkie zmiany Umowy wymagają </w:t>
      </w:r>
      <w:r w:rsidR="00DF502C">
        <w:rPr>
          <w:rFonts w:asciiTheme="majorHAnsi" w:hAnsiTheme="majorHAnsi" w:cstheme="majorHAnsi"/>
          <w:sz w:val="22"/>
          <w:szCs w:val="22"/>
        </w:rPr>
        <w:t>zac</w:t>
      </w:r>
      <w:r w:rsidR="00D80364" w:rsidRPr="00B21CD6">
        <w:rPr>
          <w:rFonts w:asciiTheme="majorHAnsi" w:hAnsiTheme="majorHAnsi" w:cstheme="majorHAnsi"/>
          <w:sz w:val="22"/>
          <w:szCs w:val="22"/>
        </w:rPr>
        <w:t xml:space="preserve">howania </w:t>
      </w:r>
      <w:r w:rsidRPr="00B21CD6">
        <w:rPr>
          <w:rFonts w:asciiTheme="majorHAnsi" w:hAnsiTheme="majorHAnsi" w:cstheme="majorHAnsi"/>
          <w:sz w:val="22"/>
          <w:szCs w:val="22"/>
        </w:rPr>
        <w:t>formy pisemnej pod rygorem nieważności.</w:t>
      </w:r>
    </w:p>
    <w:p w14:paraId="67B49FBC" w14:textId="2BBF1409" w:rsidR="00A128C6" w:rsidRPr="00B21CD6" w:rsidRDefault="00A128C6" w:rsidP="00B21CD6">
      <w:pPr>
        <w:pStyle w:val="Akapitzlist"/>
        <w:widowControl/>
        <w:numPr>
          <w:ilvl w:val="0"/>
          <w:numId w:val="16"/>
        </w:numPr>
        <w:suppressAutoHyphens w:val="0"/>
        <w:autoSpaceDN/>
        <w:spacing w:before="120" w:after="120" w:line="360" w:lineRule="auto"/>
        <w:ind w:right="2"/>
        <w:contextualSpacing w:val="0"/>
        <w:jc w:val="both"/>
        <w:textAlignment w:val="auto"/>
        <w:rPr>
          <w:rFonts w:asciiTheme="majorHAnsi" w:hAnsiTheme="majorHAnsi" w:cstheme="majorHAnsi"/>
          <w:bCs/>
          <w:sz w:val="22"/>
          <w:szCs w:val="22"/>
        </w:rPr>
      </w:pPr>
      <w:r w:rsidRPr="00B21CD6">
        <w:rPr>
          <w:rFonts w:asciiTheme="majorHAnsi" w:hAnsiTheme="majorHAnsi" w:cstheme="majorHAnsi"/>
          <w:bCs/>
          <w:sz w:val="22"/>
          <w:szCs w:val="22"/>
        </w:rPr>
        <w:t xml:space="preserve">Strony dążyć będą do polubownego rozstrzygania ewentualnych sporów mogących wyniknąć w związku z wykonaniem, niewykonaniem lub nienależytym wykonaniem Umowy. W przypadku nieosiągnięcia porozumienia, spór rozstrzygać będzie sąd miejscowo właściwy dla stałego miejsca wykonywania działalności gospodarczej </w:t>
      </w:r>
      <w:commentRangeStart w:id="8"/>
      <w:r w:rsidRPr="00B21CD6">
        <w:rPr>
          <w:rFonts w:asciiTheme="majorHAnsi" w:hAnsiTheme="majorHAnsi" w:cstheme="majorHAnsi"/>
          <w:bCs/>
          <w:sz w:val="22"/>
          <w:szCs w:val="22"/>
        </w:rPr>
        <w:t>Ujawniającego</w:t>
      </w:r>
      <w:r w:rsidR="004D18FA">
        <w:rPr>
          <w:rFonts w:asciiTheme="majorHAnsi" w:hAnsiTheme="majorHAnsi" w:cstheme="majorHAnsi"/>
          <w:bCs/>
          <w:sz w:val="22"/>
          <w:szCs w:val="22"/>
        </w:rPr>
        <w:t>/Otrzymującego</w:t>
      </w:r>
      <w:commentRangeEnd w:id="8"/>
      <w:r w:rsidR="004D18FA">
        <w:rPr>
          <w:rStyle w:val="Odwoaniedokomentarza"/>
        </w:rPr>
        <w:commentReference w:id="8"/>
      </w:r>
      <w:r w:rsidRPr="00B21CD6">
        <w:rPr>
          <w:rFonts w:asciiTheme="majorHAnsi" w:hAnsiTheme="majorHAnsi" w:cstheme="majorHAnsi"/>
          <w:bCs/>
          <w:sz w:val="22"/>
          <w:szCs w:val="22"/>
        </w:rPr>
        <w:t>.</w:t>
      </w:r>
    </w:p>
    <w:p w14:paraId="3A2AD82E" w14:textId="7BEBC29B" w:rsidR="00EC04F3" w:rsidRPr="00B21CD6" w:rsidRDefault="006F2646" w:rsidP="00B21CD6">
      <w:pPr>
        <w:pStyle w:val="BezformatowaniaA"/>
        <w:numPr>
          <w:ilvl w:val="0"/>
          <w:numId w:val="16"/>
        </w:numPr>
        <w:tabs>
          <w:tab w:val="left" w:pos="1134"/>
        </w:tabs>
        <w:spacing w:before="120"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21CD6">
        <w:rPr>
          <w:rFonts w:asciiTheme="majorHAnsi" w:hAnsiTheme="majorHAnsi" w:cstheme="majorHAnsi"/>
          <w:sz w:val="22"/>
          <w:szCs w:val="22"/>
        </w:rPr>
        <w:lastRenderedPageBreak/>
        <w:t>Umowa została sporządzona w dwóch jednobrzmiących egzemplarzach, po jednym dla każdej ze Stron.</w:t>
      </w:r>
    </w:p>
    <w:p w14:paraId="1E95AB86" w14:textId="6EE1E6DA" w:rsidR="00D27273" w:rsidRPr="00B21CD6" w:rsidRDefault="00D27273" w:rsidP="00D27273">
      <w:pPr>
        <w:pStyle w:val="BezformatowaniaA"/>
        <w:tabs>
          <w:tab w:val="left" w:pos="1134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B623BB8" w14:textId="77777777" w:rsidR="00D27273" w:rsidRPr="00B21CD6" w:rsidRDefault="00D27273" w:rsidP="00D27273">
      <w:pPr>
        <w:pStyle w:val="BezformatowaniaA"/>
        <w:tabs>
          <w:tab w:val="left" w:pos="1134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18B442C4" w14:textId="77777777" w:rsidR="00EC04F3" w:rsidRPr="00B21CD6" w:rsidRDefault="00EC04F3" w:rsidP="00D27273">
      <w:pPr>
        <w:pStyle w:val="BezformatowaniaA"/>
        <w:tabs>
          <w:tab w:val="left" w:pos="1134"/>
        </w:tabs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56721BD0" w14:textId="77777777" w:rsidR="00EC04F3" w:rsidRPr="00B21CD6" w:rsidRDefault="00EC04F3" w:rsidP="00D27273">
      <w:pPr>
        <w:pStyle w:val="BezformatowaniaA"/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28C6" w:rsidRPr="00A128C6" w14:paraId="730D3589" w14:textId="77777777" w:rsidTr="006F1F76">
        <w:tc>
          <w:tcPr>
            <w:tcW w:w="4531" w:type="dxa"/>
          </w:tcPr>
          <w:p w14:paraId="2EFFAB6B" w14:textId="0E137DF4" w:rsidR="00A128C6" w:rsidRPr="00A128C6" w:rsidRDefault="00A128C6" w:rsidP="00D2727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21CD6">
              <w:rPr>
                <w:rFonts w:asciiTheme="majorHAnsi" w:hAnsiTheme="majorHAnsi" w:cstheme="majorHAnsi"/>
                <w:b/>
                <w:bCs/>
              </w:rPr>
              <w:t>UJAWNIAJĄCY</w:t>
            </w:r>
          </w:p>
          <w:p w14:paraId="21600250" w14:textId="77777777" w:rsidR="00A128C6" w:rsidRPr="00A128C6" w:rsidRDefault="00A128C6" w:rsidP="00D27273">
            <w:pPr>
              <w:jc w:val="center"/>
              <w:rPr>
                <w:rFonts w:asciiTheme="majorHAnsi" w:hAnsiTheme="majorHAnsi" w:cstheme="majorHAnsi"/>
              </w:rPr>
            </w:pPr>
          </w:p>
          <w:p w14:paraId="7B4573C0" w14:textId="77777777" w:rsidR="00A128C6" w:rsidRPr="00A128C6" w:rsidRDefault="00A128C6" w:rsidP="00D27273">
            <w:pPr>
              <w:jc w:val="center"/>
              <w:rPr>
                <w:rFonts w:asciiTheme="majorHAnsi" w:hAnsiTheme="majorHAnsi" w:cstheme="majorHAnsi"/>
              </w:rPr>
            </w:pPr>
          </w:p>
          <w:p w14:paraId="327691E6" w14:textId="638BA847" w:rsidR="00A128C6" w:rsidRPr="00B21CD6" w:rsidRDefault="00A128C6" w:rsidP="00D27273">
            <w:pPr>
              <w:jc w:val="center"/>
              <w:rPr>
                <w:rFonts w:asciiTheme="majorHAnsi" w:hAnsiTheme="majorHAnsi" w:cstheme="majorHAnsi"/>
              </w:rPr>
            </w:pPr>
          </w:p>
          <w:p w14:paraId="7FC3998F" w14:textId="77777777" w:rsidR="00995626" w:rsidRPr="00A128C6" w:rsidRDefault="00995626" w:rsidP="00D27273">
            <w:pPr>
              <w:jc w:val="center"/>
              <w:rPr>
                <w:rFonts w:asciiTheme="majorHAnsi" w:hAnsiTheme="majorHAnsi" w:cstheme="majorHAnsi"/>
              </w:rPr>
            </w:pPr>
          </w:p>
          <w:p w14:paraId="09C7F5DB" w14:textId="77777777" w:rsidR="00A128C6" w:rsidRPr="00A128C6" w:rsidRDefault="00A128C6" w:rsidP="00D27273">
            <w:pPr>
              <w:jc w:val="center"/>
              <w:rPr>
                <w:rFonts w:asciiTheme="majorHAnsi" w:hAnsiTheme="majorHAnsi" w:cstheme="majorHAnsi"/>
              </w:rPr>
            </w:pPr>
            <w:bookmarkStart w:id="9" w:name="_Hlk46997964"/>
            <w:r w:rsidRPr="00A128C6">
              <w:rPr>
                <w:rFonts w:asciiTheme="majorHAnsi" w:hAnsiTheme="majorHAnsi" w:cstheme="majorHAnsi"/>
              </w:rPr>
              <w:t>______________________</w:t>
            </w:r>
            <w:bookmarkEnd w:id="9"/>
          </w:p>
          <w:p w14:paraId="572F891B" w14:textId="14D3D34A" w:rsidR="00A128C6" w:rsidRPr="00A128C6" w:rsidRDefault="00A128C6" w:rsidP="00D27273">
            <w:pPr>
              <w:jc w:val="center"/>
              <w:rPr>
                <w:rFonts w:asciiTheme="majorHAnsi" w:hAnsiTheme="majorHAnsi" w:cstheme="majorHAnsi"/>
              </w:rPr>
            </w:pPr>
            <w:r w:rsidRPr="00D86CFE">
              <w:rPr>
                <w:rFonts w:asciiTheme="majorHAnsi" w:hAnsiTheme="majorHAnsi" w:cstheme="majorHAnsi"/>
              </w:rPr>
              <w:t xml:space="preserve">- </w:t>
            </w:r>
            <w:r w:rsidR="00D86CFE" w:rsidRPr="00D86CFE">
              <w:rPr>
                <w:rFonts w:asciiTheme="majorHAnsi" w:hAnsiTheme="majorHAnsi" w:cstheme="majorHAnsi"/>
                <w:i/>
                <w:iCs/>
              </w:rPr>
              <w:t>[</w:t>
            </w:r>
            <w:r w:rsidR="00D86CFE" w:rsidRPr="00D86CFE">
              <w:rPr>
                <w:rFonts w:asciiTheme="majorHAnsi" w:hAnsiTheme="majorHAnsi" w:cstheme="majorHAnsi"/>
                <w:i/>
                <w:iCs/>
                <w:highlight w:val="yellow"/>
              </w:rPr>
              <w:t>…</w:t>
            </w:r>
            <w:r w:rsidR="00D86CFE" w:rsidRPr="00D86CFE">
              <w:rPr>
                <w:rFonts w:asciiTheme="majorHAnsi" w:hAnsiTheme="majorHAnsi" w:cstheme="majorHAnsi"/>
                <w:i/>
                <w:iCs/>
              </w:rPr>
              <w:t>]</w:t>
            </w:r>
            <w:r w:rsidRPr="00A128C6">
              <w:rPr>
                <w:rFonts w:asciiTheme="majorHAnsi" w:hAnsiTheme="majorHAnsi" w:cstheme="majorHAnsi"/>
              </w:rPr>
              <w:t xml:space="preserve"> -</w:t>
            </w:r>
          </w:p>
          <w:p w14:paraId="55ABB3A3" w14:textId="06D469C6" w:rsidR="00A128C6" w:rsidRPr="00A128C6" w:rsidRDefault="00A128C6" w:rsidP="00D2727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31" w:type="dxa"/>
          </w:tcPr>
          <w:p w14:paraId="37176475" w14:textId="6B935C3C" w:rsidR="00A128C6" w:rsidRPr="00A128C6" w:rsidRDefault="00A128C6" w:rsidP="00D2727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21CD6">
              <w:rPr>
                <w:rFonts w:asciiTheme="majorHAnsi" w:hAnsiTheme="majorHAnsi" w:cstheme="majorHAnsi"/>
                <w:b/>
                <w:bCs/>
              </w:rPr>
              <w:t>OTRZYMUJĄCY</w:t>
            </w:r>
          </w:p>
          <w:p w14:paraId="1775BA18" w14:textId="77777777" w:rsidR="00A128C6" w:rsidRPr="00A128C6" w:rsidRDefault="00A128C6" w:rsidP="00D27273">
            <w:pPr>
              <w:jc w:val="center"/>
              <w:rPr>
                <w:rFonts w:asciiTheme="majorHAnsi" w:hAnsiTheme="majorHAnsi" w:cstheme="majorHAnsi"/>
              </w:rPr>
            </w:pPr>
          </w:p>
          <w:p w14:paraId="1A70D92D" w14:textId="3F36BDB3" w:rsidR="00A128C6" w:rsidRPr="00B21CD6" w:rsidRDefault="00A128C6" w:rsidP="00D27273">
            <w:pPr>
              <w:jc w:val="center"/>
              <w:rPr>
                <w:rFonts w:asciiTheme="majorHAnsi" w:hAnsiTheme="majorHAnsi" w:cstheme="majorHAnsi"/>
              </w:rPr>
            </w:pPr>
          </w:p>
          <w:p w14:paraId="32185E42" w14:textId="77777777" w:rsidR="00995626" w:rsidRPr="00A128C6" w:rsidRDefault="00995626" w:rsidP="00D27273">
            <w:pPr>
              <w:jc w:val="center"/>
              <w:rPr>
                <w:rFonts w:asciiTheme="majorHAnsi" w:hAnsiTheme="majorHAnsi" w:cstheme="majorHAnsi"/>
              </w:rPr>
            </w:pPr>
          </w:p>
          <w:p w14:paraId="76485E7F" w14:textId="77777777" w:rsidR="00A128C6" w:rsidRPr="00A128C6" w:rsidRDefault="00A128C6" w:rsidP="00D27273">
            <w:pPr>
              <w:jc w:val="center"/>
              <w:rPr>
                <w:rFonts w:asciiTheme="majorHAnsi" w:hAnsiTheme="majorHAnsi" w:cstheme="majorHAnsi"/>
              </w:rPr>
            </w:pPr>
          </w:p>
          <w:p w14:paraId="515E3575" w14:textId="77777777" w:rsidR="00A128C6" w:rsidRPr="00A128C6" w:rsidRDefault="00A128C6" w:rsidP="00D27273">
            <w:pPr>
              <w:jc w:val="center"/>
              <w:rPr>
                <w:rFonts w:asciiTheme="majorHAnsi" w:hAnsiTheme="majorHAnsi" w:cstheme="majorHAnsi"/>
              </w:rPr>
            </w:pPr>
            <w:r w:rsidRPr="00A128C6">
              <w:rPr>
                <w:rFonts w:asciiTheme="majorHAnsi" w:hAnsiTheme="majorHAnsi" w:cstheme="majorHAnsi"/>
              </w:rPr>
              <w:t>______________________</w:t>
            </w:r>
          </w:p>
          <w:p w14:paraId="2635A525" w14:textId="77777777" w:rsidR="00A128C6" w:rsidRPr="00A128C6" w:rsidRDefault="00A128C6" w:rsidP="00D27273">
            <w:pPr>
              <w:jc w:val="center"/>
              <w:rPr>
                <w:rFonts w:asciiTheme="majorHAnsi" w:hAnsiTheme="majorHAnsi" w:cstheme="majorHAnsi"/>
              </w:rPr>
            </w:pPr>
            <w:r w:rsidRPr="00A128C6">
              <w:rPr>
                <w:rFonts w:asciiTheme="majorHAnsi" w:hAnsiTheme="majorHAnsi" w:cstheme="majorHAnsi"/>
              </w:rPr>
              <w:t xml:space="preserve">- </w:t>
            </w:r>
            <w:r w:rsidRPr="00A128C6">
              <w:rPr>
                <w:rFonts w:asciiTheme="majorHAnsi" w:hAnsiTheme="majorHAnsi" w:cstheme="majorHAnsi"/>
                <w:i/>
                <w:iCs/>
              </w:rPr>
              <w:t>[</w:t>
            </w:r>
            <w:r w:rsidRPr="00A128C6">
              <w:rPr>
                <w:rFonts w:asciiTheme="majorHAnsi" w:hAnsiTheme="majorHAnsi" w:cstheme="majorHAnsi"/>
                <w:i/>
                <w:iCs/>
                <w:highlight w:val="yellow"/>
              </w:rPr>
              <w:t>…</w:t>
            </w:r>
            <w:r w:rsidRPr="00A128C6">
              <w:rPr>
                <w:rFonts w:asciiTheme="majorHAnsi" w:hAnsiTheme="majorHAnsi" w:cstheme="majorHAnsi"/>
                <w:i/>
                <w:iCs/>
              </w:rPr>
              <w:t>]</w:t>
            </w:r>
            <w:r w:rsidRPr="00A128C6">
              <w:rPr>
                <w:rFonts w:asciiTheme="majorHAnsi" w:hAnsiTheme="majorHAnsi" w:cstheme="majorHAnsi"/>
              </w:rPr>
              <w:t xml:space="preserve"> -</w:t>
            </w:r>
          </w:p>
        </w:tc>
      </w:tr>
    </w:tbl>
    <w:p w14:paraId="55F0B408" w14:textId="77777777" w:rsidR="00EC04F3" w:rsidRPr="00B21CD6" w:rsidRDefault="00EC04F3" w:rsidP="00D27273">
      <w:pPr>
        <w:pStyle w:val="BezformatowaniaA"/>
        <w:rPr>
          <w:rFonts w:asciiTheme="majorHAnsi" w:hAnsiTheme="majorHAnsi" w:cstheme="majorHAnsi"/>
          <w:sz w:val="22"/>
          <w:szCs w:val="22"/>
        </w:rPr>
      </w:pPr>
    </w:p>
    <w:sectPr w:rsidR="00EC04F3" w:rsidRPr="00B21CD6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eativa" w:date="2022-12-09T21:11:00Z" w:initials="C">
    <w:p w14:paraId="300B7B88" w14:textId="77777777" w:rsidR="00BB3561" w:rsidRPr="005A08A8" w:rsidRDefault="00BB3561">
      <w:pPr>
        <w:pStyle w:val="Tekstkomentarza"/>
        <w:rPr>
          <w:rFonts w:asciiTheme="minorHAnsi" w:hAnsiTheme="minorHAnsi" w:cstheme="minorHAnsi"/>
        </w:rPr>
      </w:pPr>
      <w:r>
        <w:rPr>
          <w:rStyle w:val="Odwoaniedokomentarza"/>
          <w:rFonts w:hint="eastAsia"/>
        </w:rPr>
        <w:annotationRef/>
      </w:r>
      <w:r w:rsidRPr="005A08A8">
        <w:rPr>
          <w:rFonts w:asciiTheme="minorHAnsi" w:hAnsiTheme="minorHAnsi" w:cstheme="minorHAnsi"/>
        </w:rPr>
        <w:t>Więcej o umowie NDA możesz przeczytać w naszych art</w:t>
      </w:r>
      <w:r w:rsidR="001B7014" w:rsidRPr="005A08A8">
        <w:rPr>
          <w:rFonts w:asciiTheme="minorHAnsi" w:hAnsiTheme="minorHAnsi" w:cstheme="minorHAnsi"/>
        </w:rPr>
        <w:t>ykułach:</w:t>
      </w:r>
    </w:p>
    <w:p w14:paraId="5B5E9456" w14:textId="77777777" w:rsidR="001B7014" w:rsidRPr="005A08A8" w:rsidRDefault="001B7014">
      <w:pPr>
        <w:pStyle w:val="Tekstkomentarza"/>
        <w:rPr>
          <w:rFonts w:asciiTheme="minorHAnsi" w:hAnsiTheme="minorHAnsi" w:cstheme="minorHAnsi"/>
        </w:rPr>
      </w:pPr>
    </w:p>
    <w:p w14:paraId="6BB95AEF" w14:textId="04FC99BB" w:rsidR="001B7014" w:rsidRPr="005A08A8" w:rsidRDefault="001B7014">
      <w:pPr>
        <w:pStyle w:val="Tekstkomentarza"/>
        <w:rPr>
          <w:rFonts w:asciiTheme="minorHAnsi" w:hAnsiTheme="minorHAnsi" w:cstheme="minorHAnsi"/>
        </w:rPr>
      </w:pPr>
      <w:r w:rsidRPr="005A08A8">
        <w:rPr>
          <w:rFonts w:asciiTheme="minorHAnsi" w:hAnsiTheme="minorHAnsi" w:cstheme="minorHAnsi"/>
        </w:rPr>
        <w:t xml:space="preserve">1. Umowa o zachowaniu poufności (NDA) – co powinna zawierać dobra umowa </w:t>
      </w:r>
      <w:hyperlink r:id="rId1" w:history="1">
        <w:r w:rsidRPr="005A08A8">
          <w:rPr>
            <w:rStyle w:val="Hipercze"/>
            <w:rFonts w:asciiTheme="minorHAnsi" w:hAnsiTheme="minorHAnsi" w:cstheme="minorHAnsi"/>
          </w:rPr>
          <w:t>https://creativa.legal/umowa-o-zachowaniu-poufnosci-nda/</w:t>
        </w:r>
      </w:hyperlink>
      <w:r w:rsidRPr="005A08A8">
        <w:rPr>
          <w:rFonts w:asciiTheme="minorHAnsi" w:hAnsiTheme="minorHAnsi" w:cstheme="minorHAnsi"/>
        </w:rPr>
        <w:t xml:space="preserve"> </w:t>
      </w:r>
    </w:p>
    <w:p w14:paraId="48E40DA1" w14:textId="77777777" w:rsidR="001B7014" w:rsidRPr="005A08A8" w:rsidRDefault="001B7014">
      <w:pPr>
        <w:pStyle w:val="Tekstkomentarza"/>
        <w:rPr>
          <w:rFonts w:asciiTheme="minorHAnsi" w:hAnsiTheme="minorHAnsi" w:cstheme="minorHAnsi"/>
        </w:rPr>
      </w:pPr>
    </w:p>
    <w:p w14:paraId="0F70BC4C" w14:textId="37E804F0" w:rsidR="001B7014" w:rsidRDefault="001B7014">
      <w:pPr>
        <w:pStyle w:val="Tekstkomentarza"/>
        <w:rPr>
          <w:rFonts w:hint="eastAsia"/>
        </w:rPr>
      </w:pPr>
      <w:r w:rsidRPr="005A08A8">
        <w:rPr>
          <w:rFonts w:asciiTheme="minorHAnsi" w:hAnsiTheme="minorHAnsi" w:cstheme="minorHAnsi"/>
        </w:rPr>
        <w:t xml:space="preserve">2. </w:t>
      </w:r>
      <w:r w:rsidR="005A08A8" w:rsidRPr="005A08A8">
        <w:rPr>
          <w:rFonts w:asciiTheme="minorHAnsi" w:hAnsiTheme="minorHAnsi" w:cstheme="minorHAnsi"/>
        </w:rPr>
        <w:t xml:space="preserve">Umowa o zachowaniu poufności NDA/NNN z partnerem chińskim – Prawo Chińskim </w:t>
      </w:r>
      <w:hyperlink r:id="rId2" w:history="1">
        <w:r w:rsidR="005A08A8" w:rsidRPr="005A08A8">
          <w:rPr>
            <w:rStyle w:val="Hipercze"/>
            <w:rFonts w:asciiTheme="minorHAnsi" w:hAnsiTheme="minorHAnsi" w:cstheme="minorHAnsi"/>
          </w:rPr>
          <w:t>https://creativa.legal/umowa-o-zachowaniu-poufnosci-nda-nnn-z-partnerem-chinskim/</w:t>
        </w:r>
      </w:hyperlink>
      <w:r w:rsidR="005A08A8">
        <w:t xml:space="preserve"> </w:t>
      </w:r>
    </w:p>
  </w:comment>
  <w:comment w:id="1" w:author="Creativa" w:date="2022-12-09T21:00:00Z" w:initials="C">
    <w:p w14:paraId="359D51A1" w14:textId="681E5B26" w:rsidR="009D1782" w:rsidRPr="0028649E" w:rsidRDefault="009D1782">
      <w:pPr>
        <w:pStyle w:val="Tekstkomentarza"/>
        <w:rPr>
          <w:rFonts w:asciiTheme="minorHAnsi" w:hAnsiTheme="minorHAnsi" w:cstheme="minorHAnsi"/>
        </w:rPr>
      </w:pPr>
      <w:r>
        <w:rPr>
          <w:rStyle w:val="Odwoaniedokomentarza"/>
          <w:rFonts w:hint="eastAsia"/>
        </w:rPr>
        <w:annotationRef/>
      </w:r>
      <w:r w:rsidRPr="0028649E">
        <w:rPr>
          <w:rFonts w:asciiTheme="minorHAnsi" w:hAnsiTheme="minorHAnsi" w:cstheme="minorHAnsi"/>
        </w:rPr>
        <w:t xml:space="preserve">Należy wpisać datę i miejsce zawarcia umowy. </w:t>
      </w:r>
    </w:p>
  </w:comment>
  <w:comment w:id="2" w:author="Creativa" w:date="2022-12-09T21:01:00Z" w:initials="C">
    <w:p w14:paraId="2B6263F2" w14:textId="77777777" w:rsidR="0028649E" w:rsidRPr="0028649E" w:rsidRDefault="0028649E" w:rsidP="0028649E">
      <w:pPr>
        <w:pStyle w:val="Tekstkomentarza"/>
        <w:rPr>
          <w:rFonts w:asciiTheme="minorHAnsi" w:hAnsiTheme="minorHAnsi" w:cstheme="minorHAnsi"/>
          <w:sz w:val="22"/>
          <w:szCs w:val="22"/>
        </w:rPr>
      </w:pPr>
      <w:r>
        <w:rPr>
          <w:rStyle w:val="Odwoaniedokomentarza"/>
          <w:rFonts w:hint="eastAsia"/>
        </w:rPr>
        <w:annotationRef/>
      </w:r>
      <w:r w:rsidRPr="0028649E">
        <w:rPr>
          <w:rFonts w:asciiTheme="minorHAnsi" w:hAnsiTheme="minorHAnsi" w:cstheme="minorHAnsi"/>
          <w:sz w:val="22"/>
          <w:szCs w:val="22"/>
        </w:rPr>
        <w:t xml:space="preserve">Jeżeli strona umowy jest </w:t>
      </w:r>
      <w:r w:rsidRPr="0028649E">
        <w:rPr>
          <w:rFonts w:asciiTheme="minorHAnsi" w:hAnsiTheme="minorHAnsi" w:cstheme="minorHAnsi"/>
          <w:b/>
          <w:bCs/>
          <w:sz w:val="22"/>
          <w:szCs w:val="22"/>
        </w:rPr>
        <w:t>osobą fizyczną prowadzącą działalność gospodarczą (przedsiębiorcą wpisanym</w:t>
      </w:r>
      <w:r w:rsidRPr="0028649E">
        <w:rPr>
          <w:rFonts w:asciiTheme="minorHAnsi" w:hAnsiTheme="minorHAnsi" w:cstheme="minorHAnsi"/>
          <w:sz w:val="22"/>
          <w:szCs w:val="22"/>
        </w:rPr>
        <w:t xml:space="preserve"> </w:t>
      </w:r>
      <w:r w:rsidRPr="0028649E">
        <w:rPr>
          <w:rFonts w:asciiTheme="minorHAnsi" w:hAnsiTheme="minorHAnsi" w:cstheme="minorHAnsi"/>
          <w:b/>
          <w:bCs/>
          <w:sz w:val="22"/>
          <w:szCs w:val="22"/>
        </w:rPr>
        <w:t>do CEIDG</w:t>
      </w:r>
      <w:r w:rsidRPr="0028649E">
        <w:rPr>
          <w:rFonts w:asciiTheme="minorHAnsi" w:hAnsiTheme="minorHAnsi" w:cstheme="minorHAnsi"/>
          <w:sz w:val="22"/>
          <w:szCs w:val="22"/>
        </w:rPr>
        <w:t>), należy wpisać:</w:t>
      </w:r>
    </w:p>
    <w:p w14:paraId="78A0F31B" w14:textId="77777777" w:rsidR="0028649E" w:rsidRPr="0028649E" w:rsidRDefault="0028649E" w:rsidP="0028649E">
      <w:pPr>
        <w:pStyle w:val="Tekstkomentarza"/>
        <w:rPr>
          <w:rFonts w:asciiTheme="minorHAnsi" w:hAnsiTheme="minorHAnsi" w:cstheme="minorHAnsi"/>
          <w:sz w:val="22"/>
          <w:szCs w:val="22"/>
        </w:rPr>
      </w:pPr>
    </w:p>
    <w:p w14:paraId="519B5BDA" w14:textId="16D002CD" w:rsidR="0028649E" w:rsidRPr="0028649E" w:rsidRDefault="0028649E" w:rsidP="0028649E">
      <w:pPr>
        <w:rPr>
          <w:rFonts w:asciiTheme="minorHAnsi" w:hAnsiTheme="minorHAnsi" w:cstheme="minorHAnsi"/>
          <w:sz w:val="22"/>
          <w:szCs w:val="22"/>
        </w:rPr>
      </w:pPr>
      <w:r w:rsidRPr="0028649E">
        <w:rPr>
          <w:rFonts w:asciiTheme="minorHAnsi" w:hAnsiTheme="minorHAnsi" w:cstheme="minorHAnsi"/>
          <w:sz w:val="22"/>
          <w:szCs w:val="22"/>
        </w:rPr>
        <w:t>[</w:t>
      </w:r>
      <w:r w:rsidRPr="0028649E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28649E">
        <w:rPr>
          <w:rFonts w:asciiTheme="minorHAnsi" w:hAnsiTheme="minorHAnsi" w:cstheme="minorHAnsi"/>
          <w:sz w:val="22"/>
          <w:szCs w:val="22"/>
        </w:rPr>
        <w:t>] zamieszkałym w [</w:t>
      </w:r>
      <w:r w:rsidRPr="0028649E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28649E">
        <w:rPr>
          <w:rFonts w:asciiTheme="minorHAnsi" w:hAnsiTheme="minorHAnsi" w:cstheme="minorHAnsi"/>
          <w:sz w:val="22"/>
          <w:szCs w:val="22"/>
        </w:rPr>
        <w:t>] (adres zamieszkania: ul. [</w:t>
      </w:r>
      <w:r w:rsidRPr="0028649E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28649E">
        <w:rPr>
          <w:rFonts w:asciiTheme="minorHAnsi" w:hAnsiTheme="minorHAnsi" w:cstheme="minorHAnsi"/>
          <w:sz w:val="22"/>
          <w:szCs w:val="22"/>
        </w:rPr>
        <w:t>]), prowadzącym działalność gospodarczą pod firmą: [</w:t>
      </w:r>
      <w:r w:rsidRPr="0028649E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28649E">
        <w:rPr>
          <w:rFonts w:asciiTheme="minorHAnsi" w:hAnsiTheme="minorHAnsi" w:cstheme="minorHAnsi"/>
          <w:sz w:val="22"/>
          <w:szCs w:val="22"/>
        </w:rPr>
        <w:t>] (adres stałego miejsca wykonywania działalności gospodarczej: ul. [</w:t>
      </w:r>
      <w:r w:rsidRPr="0028649E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28649E">
        <w:rPr>
          <w:rFonts w:asciiTheme="minorHAnsi" w:hAnsiTheme="minorHAnsi" w:cstheme="minorHAnsi"/>
          <w:sz w:val="22"/>
          <w:szCs w:val="22"/>
        </w:rPr>
        <w:t>]), wpisanym do Centralnej Ewidencji Informacji o Działalności Gospodarczej, posiadającym NIP: [</w:t>
      </w:r>
      <w:r w:rsidRPr="0028649E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28649E">
        <w:rPr>
          <w:rFonts w:asciiTheme="minorHAnsi" w:hAnsiTheme="minorHAnsi" w:cstheme="minorHAnsi"/>
          <w:sz w:val="22"/>
          <w:szCs w:val="22"/>
        </w:rPr>
        <w:t>], numer REGON: [</w:t>
      </w:r>
      <w:r w:rsidRPr="0028649E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28649E">
        <w:rPr>
          <w:rFonts w:asciiTheme="minorHAnsi" w:hAnsiTheme="minorHAnsi" w:cstheme="minorHAnsi"/>
          <w:sz w:val="22"/>
          <w:szCs w:val="22"/>
        </w:rPr>
        <w:t>] (dalej: „</w:t>
      </w:r>
      <w:r w:rsidR="00157740" w:rsidRPr="00157740">
        <w:rPr>
          <w:rFonts w:asciiTheme="minorHAnsi" w:hAnsiTheme="minorHAnsi" w:cstheme="minorHAnsi"/>
          <w:b/>
          <w:bCs/>
          <w:sz w:val="22"/>
          <w:szCs w:val="22"/>
        </w:rPr>
        <w:t>Ujawniający/</w:t>
      </w:r>
      <w:r w:rsidRPr="0028649E">
        <w:rPr>
          <w:rFonts w:asciiTheme="minorHAnsi" w:hAnsiTheme="minorHAnsi" w:cstheme="minorHAnsi"/>
          <w:b/>
          <w:bCs/>
          <w:sz w:val="22"/>
          <w:szCs w:val="22"/>
        </w:rPr>
        <w:t>Otrzymujący</w:t>
      </w:r>
      <w:r w:rsidRPr="0028649E">
        <w:rPr>
          <w:rFonts w:asciiTheme="minorHAnsi" w:hAnsiTheme="minorHAnsi" w:cstheme="minorHAnsi"/>
          <w:sz w:val="22"/>
          <w:szCs w:val="22"/>
        </w:rPr>
        <w:t>”).</w:t>
      </w:r>
    </w:p>
    <w:p w14:paraId="501F9C93" w14:textId="77777777" w:rsidR="0028649E" w:rsidRPr="0028649E" w:rsidRDefault="0028649E" w:rsidP="0028649E">
      <w:pPr>
        <w:rPr>
          <w:rFonts w:asciiTheme="minorHAnsi" w:hAnsiTheme="minorHAnsi" w:cstheme="minorHAnsi"/>
          <w:sz w:val="22"/>
          <w:szCs w:val="22"/>
        </w:rPr>
      </w:pPr>
    </w:p>
    <w:p w14:paraId="67C6A032" w14:textId="77777777" w:rsidR="0028649E" w:rsidRPr="0028649E" w:rsidRDefault="0028649E" w:rsidP="0028649E">
      <w:pPr>
        <w:rPr>
          <w:rFonts w:asciiTheme="minorHAnsi" w:hAnsiTheme="minorHAnsi" w:cstheme="minorHAnsi"/>
          <w:sz w:val="22"/>
          <w:szCs w:val="22"/>
        </w:rPr>
      </w:pPr>
      <w:r w:rsidRPr="0028649E">
        <w:rPr>
          <w:rFonts w:asciiTheme="minorHAnsi" w:hAnsiTheme="minorHAnsi" w:cstheme="minorHAnsi"/>
          <w:sz w:val="22"/>
          <w:szCs w:val="22"/>
        </w:rPr>
        <w:t xml:space="preserve">Jeżeli strona umowy jest </w:t>
      </w:r>
      <w:r w:rsidRPr="0028649E">
        <w:rPr>
          <w:rFonts w:asciiTheme="minorHAnsi" w:hAnsiTheme="minorHAnsi" w:cstheme="minorHAnsi"/>
          <w:b/>
          <w:bCs/>
          <w:sz w:val="22"/>
          <w:szCs w:val="22"/>
        </w:rPr>
        <w:t>osobą fizyczną (niewpisaną do CEIDG)</w:t>
      </w:r>
      <w:r w:rsidRPr="0028649E">
        <w:rPr>
          <w:rFonts w:asciiTheme="minorHAnsi" w:hAnsiTheme="minorHAnsi" w:cstheme="minorHAnsi"/>
          <w:sz w:val="22"/>
          <w:szCs w:val="22"/>
        </w:rPr>
        <w:t>, należy wpisać:</w:t>
      </w:r>
    </w:p>
    <w:p w14:paraId="49FC947A" w14:textId="77777777" w:rsidR="0028649E" w:rsidRPr="0028649E" w:rsidRDefault="0028649E" w:rsidP="0028649E">
      <w:pPr>
        <w:rPr>
          <w:rFonts w:asciiTheme="minorHAnsi" w:hAnsiTheme="minorHAnsi" w:cstheme="minorHAnsi"/>
          <w:sz w:val="22"/>
          <w:szCs w:val="22"/>
        </w:rPr>
      </w:pPr>
    </w:p>
    <w:p w14:paraId="05CEC9B9" w14:textId="766CA679" w:rsidR="0028649E" w:rsidRDefault="0028649E" w:rsidP="0028649E">
      <w:pPr>
        <w:pStyle w:val="Tekstkomentarza"/>
        <w:rPr>
          <w:rFonts w:hint="eastAsia"/>
        </w:rPr>
      </w:pPr>
      <w:r w:rsidRPr="0028649E">
        <w:rPr>
          <w:rFonts w:asciiTheme="minorHAnsi" w:hAnsiTheme="minorHAnsi" w:cstheme="minorHAnsi"/>
          <w:sz w:val="22"/>
          <w:szCs w:val="22"/>
        </w:rPr>
        <w:t>[</w:t>
      </w:r>
      <w:r w:rsidRPr="0028649E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28649E">
        <w:rPr>
          <w:rFonts w:asciiTheme="minorHAnsi" w:hAnsiTheme="minorHAnsi" w:cstheme="minorHAnsi"/>
          <w:sz w:val="22"/>
          <w:szCs w:val="22"/>
        </w:rPr>
        <w:t>] zamieszkałym w [</w:t>
      </w:r>
      <w:r w:rsidRPr="0028649E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28649E">
        <w:rPr>
          <w:rFonts w:asciiTheme="minorHAnsi" w:hAnsiTheme="minorHAnsi" w:cstheme="minorHAnsi"/>
          <w:sz w:val="22"/>
          <w:szCs w:val="22"/>
        </w:rPr>
        <w:t>] (adres zamieszkania: [</w:t>
      </w:r>
      <w:r w:rsidRPr="0028649E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28649E">
        <w:rPr>
          <w:rFonts w:asciiTheme="minorHAnsi" w:hAnsiTheme="minorHAnsi" w:cstheme="minorHAnsi"/>
          <w:sz w:val="22"/>
          <w:szCs w:val="22"/>
        </w:rPr>
        <w:t>], posiadającym numer PESEL: [</w:t>
      </w:r>
      <w:r w:rsidRPr="0028649E">
        <w:rPr>
          <w:rFonts w:asciiTheme="minorHAnsi" w:hAnsiTheme="minorHAnsi" w:cstheme="minorHAnsi"/>
          <w:sz w:val="22"/>
          <w:szCs w:val="22"/>
          <w:highlight w:val="yellow"/>
        </w:rPr>
        <w:t>…</w:t>
      </w:r>
      <w:r w:rsidRPr="0028649E">
        <w:rPr>
          <w:rFonts w:asciiTheme="minorHAnsi" w:hAnsiTheme="minorHAnsi" w:cstheme="minorHAnsi"/>
          <w:sz w:val="22"/>
          <w:szCs w:val="22"/>
        </w:rPr>
        <w:t>] (dalej: „</w:t>
      </w:r>
      <w:r w:rsidR="00157740" w:rsidRPr="00157740">
        <w:rPr>
          <w:rFonts w:asciiTheme="minorHAnsi" w:hAnsiTheme="minorHAnsi" w:cstheme="minorHAnsi"/>
          <w:b/>
          <w:bCs/>
          <w:sz w:val="22"/>
          <w:szCs w:val="22"/>
        </w:rPr>
        <w:t>Ujawniający/</w:t>
      </w:r>
      <w:r w:rsidRPr="00157740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28649E">
        <w:rPr>
          <w:rFonts w:asciiTheme="minorHAnsi" w:hAnsiTheme="minorHAnsi" w:cstheme="minorHAnsi"/>
          <w:b/>
          <w:bCs/>
          <w:sz w:val="22"/>
          <w:szCs w:val="22"/>
        </w:rPr>
        <w:t>trzymujący</w:t>
      </w:r>
      <w:r w:rsidRPr="0028649E">
        <w:rPr>
          <w:rFonts w:asciiTheme="minorHAnsi" w:hAnsiTheme="minorHAnsi" w:cstheme="minorHAnsi"/>
          <w:sz w:val="22"/>
          <w:szCs w:val="22"/>
        </w:rPr>
        <w:t>”).</w:t>
      </w:r>
    </w:p>
  </w:comment>
  <w:comment w:id="5" w:author="Creativa" w:date="2022-12-09T21:03:00Z" w:initials="C">
    <w:p w14:paraId="273FE1C7" w14:textId="71ED180A" w:rsidR="00C627A5" w:rsidRPr="00C627A5" w:rsidRDefault="00C627A5">
      <w:pPr>
        <w:pStyle w:val="Tekstkomentarza"/>
        <w:rPr>
          <w:rFonts w:asciiTheme="minorHAnsi" w:hAnsiTheme="minorHAnsi" w:cstheme="minorHAnsi"/>
        </w:rPr>
      </w:pPr>
      <w:r>
        <w:rPr>
          <w:rStyle w:val="Odwoaniedokomentarza"/>
          <w:rFonts w:hint="eastAsia"/>
        </w:rPr>
        <w:annotationRef/>
      </w:r>
      <w:r w:rsidRPr="00C627A5">
        <w:rPr>
          <w:rFonts w:asciiTheme="minorHAnsi" w:hAnsiTheme="minorHAnsi" w:cstheme="minorHAnsi"/>
        </w:rPr>
        <w:t>Należy wpisać nazwę projektu/w</w:t>
      </w:r>
      <w:r w:rsidR="006E4816">
        <w:rPr>
          <w:rFonts w:asciiTheme="minorHAnsi" w:hAnsiTheme="minorHAnsi" w:cstheme="minorHAnsi"/>
        </w:rPr>
        <w:t xml:space="preserve">spólnego </w:t>
      </w:r>
      <w:r w:rsidRPr="00C627A5">
        <w:rPr>
          <w:rFonts w:asciiTheme="minorHAnsi" w:hAnsiTheme="minorHAnsi" w:cstheme="minorHAnsi"/>
        </w:rPr>
        <w:t>przedsięwzięcia.</w:t>
      </w:r>
    </w:p>
  </w:comment>
  <w:comment w:id="6" w:author="Creativa" w:date="2022-12-09T21:07:00Z" w:initials="C">
    <w:p w14:paraId="7D10FC64" w14:textId="7BA164CC" w:rsidR="004166AC" w:rsidRPr="004166AC" w:rsidRDefault="004166AC">
      <w:pPr>
        <w:pStyle w:val="Tekstkomentarza"/>
        <w:rPr>
          <w:rFonts w:asciiTheme="minorHAnsi" w:hAnsiTheme="minorHAnsi" w:cstheme="minorHAnsi"/>
        </w:rPr>
      </w:pPr>
      <w:r>
        <w:rPr>
          <w:rStyle w:val="Odwoaniedokomentarza"/>
          <w:rFonts w:hint="eastAsia"/>
        </w:rPr>
        <w:annotationRef/>
      </w:r>
      <w:r w:rsidRPr="004166AC">
        <w:rPr>
          <w:rFonts w:asciiTheme="minorHAnsi" w:hAnsiTheme="minorHAnsi" w:cstheme="minorHAnsi"/>
        </w:rPr>
        <w:t>Zobowiązanie do zachowania poufności po rozwiązaniu umowy może trwać przez czas określony lub nieokreślony. Należy jednak pamiętać, że zobowiązanie na czas nieokreślony (czyli bezterminowe) może zostać w każdej chwili wypowiedziane z mocy samego prawa, dlatego większą trwałość zapewnia zobowiązanie na czas określony.</w:t>
      </w:r>
    </w:p>
  </w:comment>
  <w:comment w:id="7" w:author="Creativa" w:date="2022-12-09T21:08:00Z" w:initials="C">
    <w:p w14:paraId="05707D8C" w14:textId="08E2AF6B" w:rsidR="00B44D32" w:rsidRPr="00B44D32" w:rsidRDefault="00B44D32">
      <w:pPr>
        <w:pStyle w:val="Tekstkomentarza"/>
        <w:rPr>
          <w:rFonts w:asciiTheme="majorHAnsi" w:hAnsiTheme="majorHAnsi" w:cstheme="majorHAnsi"/>
        </w:rPr>
      </w:pPr>
      <w:r>
        <w:rPr>
          <w:rStyle w:val="Odwoaniedokomentarza"/>
          <w:rFonts w:hint="eastAsia"/>
        </w:rPr>
        <w:annotationRef/>
      </w:r>
      <w:r w:rsidRPr="00B44D32">
        <w:rPr>
          <w:rFonts w:asciiTheme="majorHAnsi" w:hAnsiTheme="majorHAnsi" w:cstheme="majorHAnsi"/>
        </w:rPr>
        <w:t>Należy wskazać wysokość kary umownej (cyframi i słownie).</w:t>
      </w:r>
    </w:p>
  </w:comment>
  <w:comment w:id="8" w:author="Creativa" w:date="2022-12-09T21:22:00Z" w:initials="C">
    <w:p w14:paraId="5C705A69" w14:textId="3E9B8688" w:rsidR="004D18FA" w:rsidRPr="004D18FA" w:rsidRDefault="004D18FA">
      <w:pPr>
        <w:pStyle w:val="Tekstkomentarza"/>
        <w:rPr>
          <w:rFonts w:asciiTheme="minorHAnsi" w:hAnsiTheme="minorHAnsi" w:cstheme="minorHAnsi"/>
        </w:rPr>
      </w:pPr>
      <w:r>
        <w:rPr>
          <w:rStyle w:val="Odwoaniedokomentarza"/>
          <w:rFonts w:hint="eastAsia"/>
        </w:rPr>
        <w:annotationRef/>
      </w:r>
      <w:r w:rsidRPr="004D18FA">
        <w:rPr>
          <w:rFonts w:asciiTheme="minorHAnsi" w:hAnsiTheme="minorHAnsi" w:cstheme="minorHAnsi"/>
        </w:rPr>
        <w:t xml:space="preserve">Należy pozostawić właściwy wariant.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70BC4C" w15:done="0"/>
  <w15:commentEx w15:paraId="359D51A1" w15:done="0"/>
  <w15:commentEx w15:paraId="05CEC9B9" w15:done="0"/>
  <w15:commentEx w15:paraId="273FE1C7" w15:done="0"/>
  <w15:commentEx w15:paraId="7D10FC64" w15:done="0"/>
  <w15:commentEx w15:paraId="05707D8C" w15:done="0"/>
  <w15:commentEx w15:paraId="5C705A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E230B" w16cex:dateUtc="2022-12-09T20:11:00Z"/>
  <w16cex:commentExtensible w16cex:durableId="273E2088" w16cex:dateUtc="2022-12-09T20:00:00Z"/>
  <w16cex:commentExtensible w16cex:durableId="273E20B2" w16cex:dateUtc="2022-12-09T20:01:00Z"/>
  <w16cex:commentExtensible w16cex:durableId="273E2135" w16cex:dateUtc="2022-12-09T20:03:00Z"/>
  <w16cex:commentExtensible w16cex:durableId="273E2213" w16cex:dateUtc="2022-12-09T20:07:00Z"/>
  <w16cex:commentExtensible w16cex:durableId="273E2256" w16cex:dateUtc="2022-12-09T20:08:00Z"/>
  <w16cex:commentExtensible w16cex:durableId="273E2580" w16cex:dateUtc="2022-12-09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70BC4C" w16cid:durableId="273E230B"/>
  <w16cid:commentId w16cid:paraId="359D51A1" w16cid:durableId="273E2088"/>
  <w16cid:commentId w16cid:paraId="05CEC9B9" w16cid:durableId="273E20B2"/>
  <w16cid:commentId w16cid:paraId="273FE1C7" w16cid:durableId="273E2135"/>
  <w16cid:commentId w16cid:paraId="7D10FC64" w16cid:durableId="273E2213"/>
  <w16cid:commentId w16cid:paraId="05707D8C" w16cid:durableId="273E2256"/>
  <w16cid:commentId w16cid:paraId="5C705A69" w16cid:durableId="273E25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C505" w14:textId="77777777" w:rsidR="0062535F" w:rsidRDefault="0062535F">
      <w:pPr>
        <w:rPr>
          <w:rFonts w:hint="eastAsia"/>
        </w:rPr>
      </w:pPr>
      <w:r>
        <w:separator/>
      </w:r>
    </w:p>
  </w:endnote>
  <w:endnote w:type="continuationSeparator" w:id="0">
    <w:p w14:paraId="68D3DA29" w14:textId="77777777" w:rsidR="0062535F" w:rsidRDefault="0062535F">
      <w:pPr>
        <w:rPr>
          <w:rFonts w:hint="eastAsia"/>
        </w:rPr>
      </w:pPr>
      <w:r>
        <w:continuationSeparator/>
      </w:r>
    </w:p>
  </w:endnote>
  <w:endnote w:type="continuationNotice" w:id="1">
    <w:p w14:paraId="24A8AD4F" w14:textId="77777777" w:rsidR="0062535F" w:rsidRDefault="0062535F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2"/>
        <w:szCs w:val="20"/>
      </w:rPr>
      <w:id w:val="1563980559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22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7BA11C70" w14:textId="455D7D49" w:rsidR="00D27273" w:rsidRPr="00B44D32" w:rsidRDefault="00D27273">
            <w:pPr>
              <w:pStyle w:val="Stopka"/>
              <w:jc w:val="center"/>
              <w:rPr>
                <w:rFonts w:asciiTheme="majorHAnsi" w:hAnsiTheme="majorHAnsi" w:cstheme="majorHAnsi"/>
                <w:sz w:val="22"/>
                <w:szCs w:val="20"/>
              </w:rPr>
            </w:pPr>
            <w:r w:rsidRPr="00B44D32">
              <w:rPr>
                <w:rFonts w:asciiTheme="majorHAnsi" w:hAnsiTheme="majorHAnsi" w:cstheme="majorHAnsi"/>
                <w:sz w:val="22"/>
                <w:szCs w:val="20"/>
              </w:rPr>
              <w:t xml:space="preserve">Strona </w:t>
            </w:r>
            <w:r w:rsidRPr="00B44D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B44D32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instrText>PAGE</w:instrText>
            </w:r>
            <w:r w:rsidRPr="00B44D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B44D32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</w:t>
            </w:r>
            <w:r w:rsidRPr="00B44D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B44D32">
              <w:rPr>
                <w:rFonts w:asciiTheme="majorHAnsi" w:hAnsiTheme="majorHAnsi" w:cstheme="majorHAnsi"/>
                <w:sz w:val="22"/>
                <w:szCs w:val="20"/>
              </w:rPr>
              <w:t xml:space="preserve"> z </w:t>
            </w:r>
            <w:r w:rsidRPr="00B44D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B44D32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instrText>NUMPAGES</w:instrText>
            </w:r>
            <w:r w:rsidRPr="00B44D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B44D32">
              <w:rPr>
                <w:rFonts w:asciiTheme="majorHAnsi" w:hAnsiTheme="majorHAnsi" w:cstheme="majorHAnsi"/>
                <w:b/>
                <w:bCs/>
                <w:sz w:val="22"/>
                <w:szCs w:val="20"/>
              </w:rPr>
              <w:t>2</w:t>
            </w:r>
            <w:r w:rsidRPr="00B44D3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EE39AD6" w14:textId="77777777" w:rsidR="00C05AA3" w:rsidRPr="00B44D32" w:rsidRDefault="00C05AA3">
    <w:pPr>
      <w:pStyle w:val="Stopka"/>
      <w:rPr>
        <w:rFonts w:asciiTheme="majorHAnsi" w:hAnsiTheme="majorHAnsi" w:cstheme="majorHAnsi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C874" w14:textId="77777777" w:rsidR="0062535F" w:rsidRDefault="006253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77B721" w14:textId="77777777" w:rsidR="0062535F" w:rsidRDefault="0062535F">
      <w:pPr>
        <w:rPr>
          <w:rFonts w:hint="eastAsia"/>
        </w:rPr>
      </w:pPr>
      <w:r>
        <w:continuationSeparator/>
      </w:r>
    </w:p>
  </w:footnote>
  <w:footnote w:type="continuationNotice" w:id="1">
    <w:p w14:paraId="0F636A40" w14:textId="77777777" w:rsidR="0062535F" w:rsidRDefault="0062535F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C90"/>
    <w:multiLevelType w:val="hybridMultilevel"/>
    <w:tmpl w:val="F0B04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3218E"/>
    <w:multiLevelType w:val="multilevel"/>
    <w:tmpl w:val="E0F25770"/>
    <w:styleLink w:val="WW8Num79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3">
      <w:start w:val="1"/>
      <w:numFmt w:val="decimal"/>
      <w:suff w:val="nothing"/>
      <w:lvlText w:val="%4."/>
      <w:lvlJc w:val="left"/>
      <w:pPr>
        <w:ind w:left="0" w:firstLine="132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6">
      <w:start w:val="1"/>
      <w:numFmt w:val="decimal"/>
      <w:suff w:val="nothing"/>
      <w:lvlText w:val="%7."/>
      <w:lvlJc w:val="left"/>
      <w:pPr>
        <w:ind w:left="0" w:firstLine="240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</w:abstractNum>
  <w:abstractNum w:abstractNumId="2" w15:restartNumberingAfterBreak="0">
    <w:nsid w:val="07D52C3F"/>
    <w:multiLevelType w:val="hybridMultilevel"/>
    <w:tmpl w:val="5BA0A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F24AC"/>
    <w:multiLevelType w:val="hybridMultilevel"/>
    <w:tmpl w:val="52CE18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41EE2"/>
    <w:multiLevelType w:val="hybridMultilevel"/>
    <w:tmpl w:val="9B70A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2241E"/>
    <w:multiLevelType w:val="hybridMultilevel"/>
    <w:tmpl w:val="E9201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50A56"/>
    <w:multiLevelType w:val="multilevel"/>
    <w:tmpl w:val="8BC0D686"/>
    <w:styleLink w:val="WW8Num9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  <w:lang w:val="pl-PL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  <w:lang w:val="pl-PL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sz w:val="26"/>
        <w:szCs w:val="26"/>
        <w:lang w:val="pl-PL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sz w:val="26"/>
        <w:szCs w:val="26"/>
        <w:lang w:val="pl-PL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sz w:val="26"/>
        <w:szCs w:val="26"/>
        <w:lang w:val="pl-PL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sz w:val="26"/>
        <w:szCs w:val="26"/>
        <w:lang w:val="pl-PL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sz w:val="26"/>
        <w:szCs w:val="26"/>
        <w:lang w:val="pl-PL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sz w:val="26"/>
        <w:szCs w:val="26"/>
        <w:lang w:val="pl-PL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sz w:val="26"/>
        <w:szCs w:val="26"/>
        <w:lang w:val="pl-PL"/>
      </w:rPr>
    </w:lvl>
  </w:abstractNum>
  <w:abstractNum w:abstractNumId="7" w15:restartNumberingAfterBreak="0">
    <w:nsid w:val="2B0E0644"/>
    <w:multiLevelType w:val="multilevel"/>
    <w:tmpl w:val="1FE018D4"/>
    <w:styleLink w:val="WW8Num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  <w:lang w:val="pl-PL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  <w:lang w:val="pl-PL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sz w:val="26"/>
        <w:szCs w:val="26"/>
        <w:lang w:val="pl-PL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sz w:val="26"/>
        <w:szCs w:val="26"/>
        <w:lang w:val="pl-PL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sz w:val="26"/>
        <w:szCs w:val="26"/>
        <w:lang w:val="pl-PL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sz w:val="26"/>
        <w:szCs w:val="26"/>
        <w:lang w:val="pl-PL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sz w:val="26"/>
        <w:szCs w:val="26"/>
        <w:lang w:val="pl-PL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sz w:val="26"/>
        <w:szCs w:val="26"/>
        <w:lang w:val="pl-PL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sz w:val="26"/>
        <w:szCs w:val="26"/>
        <w:lang w:val="pl-PL"/>
      </w:rPr>
    </w:lvl>
  </w:abstractNum>
  <w:abstractNum w:abstractNumId="8" w15:restartNumberingAfterBreak="0">
    <w:nsid w:val="2C1C5C4C"/>
    <w:multiLevelType w:val="multilevel"/>
    <w:tmpl w:val="29167F84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2"/>
      <w:numFmt w:val="decimal"/>
      <w:lvlText w:val="%1.%2"/>
      <w:lvlJc w:val="left"/>
      <w:pPr>
        <w:ind w:left="720" w:hanging="360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6"/>
        <w:szCs w:val="26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6"/>
        <w:szCs w:val="26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6"/>
        <w:szCs w:val="26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6"/>
        <w:szCs w:val="26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6"/>
        <w:szCs w:val="26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sz w:val="26"/>
        <w:szCs w:val="26"/>
      </w:rPr>
    </w:lvl>
  </w:abstractNum>
  <w:abstractNum w:abstractNumId="9" w15:restartNumberingAfterBreak="0">
    <w:nsid w:val="2F285DCA"/>
    <w:multiLevelType w:val="hybridMultilevel"/>
    <w:tmpl w:val="7524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0DE4"/>
    <w:multiLevelType w:val="hybridMultilevel"/>
    <w:tmpl w:val="5BA0A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206E3"/>
    <w:multiLevelType w:val="multilevel"/>
    <w:tmpl w:val="D304BBA2"/>
    <w:styleLink w:val="WW8Num59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3">
      <w:start w:val="1"/>
      <w:numFmt w:val="decimal"/>
      <w:suff w:val="nothing"/>
      <w:lvlText w:val="%4."/>
      <w:lvlJc w:val="left"/>
      <w:pPr>
        <w:ind w:left="0" w:firstLine="132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6">
      <w:start w:val="1"/>
      <w:numFmt w:val="decimal"/>
      <w:suff w:val="nothing"/>
      <w:lvlText w:val="%7."/>
      <w:lvlJc w:val="left"/>
      <w:pPr>
        <w:ind w:left="0" w:firstLine="240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</w:abstractNum>
  <w:abstractNum w:abstractNumId="12" w15:restartNumberingAfterBreak="0">
    <w:nsid w:val="478049D8"/>
    <w:multiLevelType w:val="multilevel"/>
    <w:tmpl w:val="65D2990C"/>
    <w:styleLink w:val="WW8Num4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  <w:lang w:val="pl-PL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  <w:lang w:val="pl-PL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sz w:val="26"/>
        <w:szCs w:val="26"/>
        <w:lang w:val="pl-PL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sz w:val="26"/>
        <w:szCs w:val="26"/>
        <w:lang w:val="pl-PL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sz w:val="26"/>
        <w:szCs w:val="26"/>
        <w:lang w:val="pl-PL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sz w:val="26"/>
        <w:szCs w:val="26"/>
        <w:lang w:val="pl-PL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sz w:val="26"/>
        <w:szCs w:val="26"/>
        <w:lang w:val="pl-PL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sz w:val="26"/>
        <w:szCs w:val="26"/>
        <w:lang w:val="pl-PL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sz w:val="26"/>
        <w:szCs w:val="26"/>
        <w:lang w:val="pl-PL"/>
      </w:rPr>
    </w:lvl>
  </w:abstractNum>
  <w:abstractNum w:abstractNumId="13" w15:restartNumberingAfterBreak="0">
    <w:nsid w:val="60223982"/>
    <w:multiLevelType w:val="multilevel"/>
    <w:tmpl w:val="D968F912"/>
    <w:styleLink w:val="WW8Num106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3">
      <w:start w:val="1"/>
      <w:numFmt w:val="decimal"/>
      <w:suff w:val="nothing"/>
      <w:lvlText w:val="%4."/>
      <w:lvlJc w:val="left"/>
      <w:pPr>
        <w:ind w:left="0" w:firstLine="132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6">
      <w:start w:val="1"/>
      <w:numFmt w:val="decimal"/>
      <w:suff w:val="nothing"/>
      <w:lvlText w:val="%7."/>
      <w:lvlJc w:val="left"/>
      <w:pPr>
        <w:ind w:left="0" w:firstLine="240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</w:abstractNum>
  <w:abstractNum w:abstractNumId="14" w15:restartNumberingAfterBreak="0">
    <w:nsid w:val="6D116766"/>
    <w:multiLevelType w:val="hybridMultilevel"/>
    <w:tmpl w:val="15EEC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D5EF3"/>
    <w:multiLevelType w:val="multilevel"/>
    <w:tmpl w:val="C2CC8FA6"/>
    <w:styleLink w:val="WW8Num2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3">
      <w:start w:val="1"/>
      <w:numFmt w:val="decimal"/>
      <w:suff w:val="nothing"/>
      <w:lvlText w:val="%4."/>
      <w:lvlJc w:val="left"/>
      <w:pPr>
        <w:ind w:left="0" w:firstLine="132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6">
      <w:start w:val="1"/>
      <w:numFmt w:val="decimal"/>
      <w:suff w:val="nothing"/>
      <w:lvlText w:val="%7."/>
      <w:lvlJc w:val="left"/>
      <w:pPr>
        <w:ind w:left="0" w:firstLine="240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</w:abstractNum>
  <w:abstractNum w:abstractNumId="16" w15:restartNumberingAfterBreak="0">
    <w:nsid w:val="727124B2"/>
    <w:multiLevelType w:val="multilevel"/>
    <w:tmpl w:val="DD664E8E"/>
    <w:styleLink w:val="WW8Num51"/>
    <w:lvl w:ilvl="0">
      <w:start w:val="1"/>
      <w:numFmt w:val="decimal"/>
      <w:lvlText w:val="%1."/>
      <w:lvlJc w:val="left"/>
      <w:pPr>
        <w:ind w:left="24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0" w:firstLine="13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0" w:firstLine="240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color w:val="000000"/>
        <w:position w:val="0"/>
        <w:sz w:val="24"/>
        <w:vertAlign w:val="baseline"/>
      </w:rPr>
    </w:lvl>
  </w:abstractNum>
  <w:abstractNum w:abstractNumId="17" w15:restartNumberingAfterBreak="0">
    <w:nsid w:val="778462F2"/>
    <w:multiLevelType w:val="multilevel"/>
    <w:tmpl w:val="6184757A"/>
    <w:styleLink w:val="WW8Num14"/>
    <w:lvl w:ilvl="0">
      <w:start w:val="1"/>
      <w:numFmt w:val="decimal"/>
      <w:lvlText w:val="%1."/>
      <w:lvlJc w:val="left"/>
      <w:pPr>
        <w:ind w:left="180" w:firstLine="0"/>
      </w:pPr>
      <w:rPr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0" w:firstLine="54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2">
      <w:start w:val="1"/>
      <w:numFmt w:val="lowerRoman"/>
      <w:suff w:val="nothing"/>
      <w:lvlText w:val="%3."/>
      <w:lvlJc w:val="left"/>
      <w:pPr>
        <w:ind w:left="0" w:firstLine="90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3">
      <w:start w:val="1"/>
      <w:numFmt w:val="decimal"/>
      <w:suff w:val="nothing"/>
      <w:lvlText w:val="%4."/>
      <w:lvlJc w:val="left"/>
      <w:pPr>
        <w:ind w:left="0" w:firstLine="1260"/>
      </w:pPr>
      <w:rPr>
        <w:rFonts w:ascii="Times New Roman" w:hAnsi="Times New Roman" w:cs="Times New Roman"/>
        <w:color w:val="000000"/>
        <w:position w:val="0"/>
        <w:sz w:val="26"/>
        <w:szCs w:val="26"/>
        <w:vertAlign w:val="baseline"/>
        <w:lang w:val="pl-PL"/>
      </w:rPr>
    </w:lvl>
    <w:lvl w:ilvl="4">
      <w:start w:val="1"/>
      <w:numFmt w:val="lowerLetter"/>
      <w:suff w:val="nothing"/>
      <w:lvlText w:val="%5."/>
      <w:lvlJc w:val="left"/>
      <w:pPr>
        <w:ind w:left="0" w:firstLine="162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5">
      <w:start w:val="1"/>
      <w:numFmt w:val="lowerRoman"/>
      <w:suff w:val="nothing"/>
      <w:lvlText w:val="%6."/>
      <w:lvlJc w:val="left"/>
      <w:pPr>
        <w:ind w:left="0" w:firstLine="198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6">
      <w:start w:val="1"/>
      <w:numFmt w:val="decimal"/>
      <w:suff w:val="nothing"/>
      <w:lvlText w:val="%7."/>
      <w:lvlJc w:val="left"/>
      <w:pPr>
        <w:ind w:left="0" w:firstLine="234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7">
      <w:start w:val="1"/>
      <w:numFmt w:val="lowerLetter"/>
      <w:suff w:val="nothing"/>
      <w:lvlText w:val="%8."/>
      <w:lvlJc w:val="left"/>
      <w:pPr>
        <w:ind w:left="0" w:firstLine="270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  <w:lvl w:ilvl="8">
      <w:start w:val="1"/>
      <w:numFmt w:val="lowerRoman"/>
      <w:suff w:val="nothing"/>
      <w:lvlText w:val="%9."/>
      <w:lvlJc w:val="left"/>
      <w:pPr>
        <w:ind w:left="0" w:firstLine="3060"/>
      </w:pPr>
      <w:rPr>
        <w:rFonts w:ascii="Times New Roman" w:hAnsi="Times New Roman" w:cs="Times New Roman"/>
        <w:color w:val="000000"/>
        <w:position w:val="0"/>
        <w:sz w:val="24"/>
        <w:szCs w:val="26"/>
        <w:vertAlign w:val="baseline"/>
        <w:lang w:val="pl-PL"/>
      </w:rPr>
    </w:lvl>
  </w:abstractNum>
  <w:num w:numId="1" w16cid:durableId="307050677">
    <w:abstractNumId w:val="6"/>
  </w:num>
  <w:num w:numId="2" w16cid:durableId="578636993">
    <w:abstractNumId w:val="12"/>
  </w:num>
  <w:num w:numId="3" w16cid:durableId="897597611">
    <w:abstractNumId w:val="17"/>
  </w:num>
  <w:num w:numId="4" w16cid:durableId="583152429">
    <w:abstractNumId w:val="8"/>
  </w:num>
  <w:num w:numId="5" w16cid:durableId="1106272395">
    <w:abstractNumId w:val="7"/>
  </w:num>
  <w:num w:numId="6" w16cid:durableId="1583418207">
    <w:abstractNumId w:val="15"/>
  </w:num>
  <w:num w:numId="7" w16cid:durableId="1293706409">
    <w:abstractNumId w:val="11"/>
  </w:num>
  <w:num w:numId="8" w16cid:durableId="474224276">
    <w:abstractNumId w:val="16"/>
  </w:num>
  <w:num w:numId="9" w16cid:durableId="484786903">
    <w:abstractNumId w:val="1"/>
  </w:num>
  <w:num w:numId="10" w16cid:durableId="1868786711">
    <w:abstractNumId w:val="13"/>
  </w:num>
  <w:num w:numId="11" w16cid:durableId="2013415421">
    <w:abstractNumId w:val="14"/>
  </w:num>
  <w:num w:numId="12" w16cid:durableId="961228550">
    <w:abstractNumId w:val="5"/>
  </w:num>
  <w:num w:numId="13" w16cid:durableId="938683854">
    <w:abstractNumId w:val="0"/>
  </w:num>
  <w:num w:numId="14" w16cid:durableId="1317029760">
    <w:abstractNumId w:val="3"/>
  </w:num>
  <w:num w:numId="15" w16cid:durableId="1219828408">
    <w:abstractNumId w:val="10"/>
  </w:num>
  <w:num w:numId="16" w16cid:durableId="2028746602">
    <w:abstractNumId w:val="2"/>
  </w:num>
  <w:num w:numId="17" w16cid:durableId="1196456777">
    <w:abstractNumId w:val="9"/>
  </w:num>
  <w:num w:numId="18" w16cid:durableId="1103574666">
    <w:abstractNumId w:val="4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eativa">
    <w15:presenceInfo w15:providerId="None" w15:userId="Creati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4F3"/>
    <w:rsid w:val="00033D1E"/>
    <w:rsid w:val="0004533A"/>
    <w:rsid w:val="00062728"/>
    <w:rsid w:val="000B4D8B"/>
    <w:rsid w:val="000D1BE6"/>
    <w:rsid w:val="00157740"/>
    <w:rsid w:val="00173246"/>
    <w:rsid w:val="00194A91"/>
    <w:rsid w:val="001B7014"/>
    <w:rsid w:val="001E43C5"/>
    <w:rsid w:val="001F0846"/>
    <w:rsid w:val="001F7C67"/>
    <w:rsid w:val="00242F56"/>
    <w:rsid w:val="00250ADC"/>
    <w:rsid w:val="002627EF"/>
    <w:rsid w:val="0028649E"/>
    <w:rsid w:val="002B2FAB"/>
    <w:rsid w:val="002D5B7D"/>
    <w:rsid w:val="00327D2E"/>
    <w:rsid w:val="00354471"/>
    <w:rsid w:val="003931EB"/>
    <w:rsid w:val="003A2B6E"/>
    <w:rsid w:val="003A7773"/>
    <w:rsid w:val="004166AC"/>
    <w:rsid w:val="00445885"/>
    <w:rsid w:val="00453220"/>
    <w:rsid w:val="004A5D02"/>
    <w:rsid w:val="004D18FA"/>
    <w:rsid w:val="004F2E7B"/>
    <w:rsid w:val="00511D7D"/>
    <w:rsid w:val="005A08A8"/>
    <w:rsid w:val="0062535F"/>
    <w:rsid w:val="00651168"/>
    <w:rsid w:val="00652710"/>
    <w:rsid w:val="00667843"/>
    <w:rsid w:val="006E0F58"/>
    <w:rsid w:val="006E4816"/>
    <w:rsid w:val="006F2646"/>
    <w:rsid w:val="0071360E"/>
    <w:rsid w:val="00734565"/>
    <w:rsid w:val="007415E3"/>
    <w:rsid w:val="007876EF"/>
    <w:rsid w:val="007A0783"/>
    <w:rsid w:val="007A3201"/>
    <w:rsid w:val="007D5C5C"/>
    <w:rsid w:val="007E23DE"/>
    <w:rsid w:val="00820EC6"/>
    <w:rsid w:val="008326B9"/>
    <w:rsid w:val="008427A2"/>
    <w:rsid w:val="008D060D"/>
    <w:rsid w:val="008E7285"/>
    <w:rsid w:val="008F2FE5"/>
    <w:rsid w:val="00992ECD"/>
    <w:rsid w:val="00995626"/>
    <w:rsid w:val="009B3B73"/>
    <w:rsid w:val="009D1782"/>
    <w:rsid w:val="00A128C6"/>
    <w:rsid w:val="00A56762"/>
    <w:rsid w:val="00A608FC"/>
    <w:rsid w:val="00A82AF3"/>
    <w:rsid w:val="00AA1962"/>
    <w:rsid w:val="00B0361A"/>
    <w:rsid w:val="00B21CD6"/>
    <w:rsid w:val="00B44D32"/>
    <w:rsid w:val="00B614BC"/>
    <w:rsid w:val="00B70DB0"/>
    <w:rsid w:val="00BB09AD"/>
    <w:rsid w:val="00BB1D14"/>
    <w:rsid w:val="00BB3561"/>
    <w:rsid w:val="00BC72E8"/>
    <w:rsid w:val="00BE1B9D"/>
    <w:rsid w:val="00BF0D3C"/>
    <w:rsid w:val="00C05AA3"/>
    <w:rsid w:val="00C627A5"/>
    <w:rsid w:val="00C80FD7"/>
    <w:rsid w:val="00C87A6D"/>
    <w:rsid w:val="00CA410D"/>
    <w:rsid w:val="00CC19D3"/>
    <w:rsid w:val="00D142A1"/>
    <w:rsid w:val="00D27273"/>
    <w:rsid w:val="00D509DB"/>
    <w:rsid w:val="00D80364"/>
    <w:rsid w:val="00D86CFE"/>
    <w:rsid w:val="00DA32E2"/>
    <w:rsid w:val="00DF502C"/>
    <w:rsid w:val="00E22B0F"/>
    <w:rsid w:val="00E563AE"/>
    <w:rsid w:val="00E6515F"/>
    <w:rsid w:val="00EC04F3"/>
    <w:rsid w:val="00EC56EF"/>
    <w:rsid w:val="00ED4CBD"/>
    <w:rsid w:val="00ED70BA"/>
    <w:rsid w:val="00F81898"/>
    <w:rsid w:val="00F93C62"/>
    <w:rsid w:val="00FC3F51"/>
    <w:rsid w:val="7EDE9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5B0C"/>
  <w15:docId w15:val="{7DC8F242-BD09-4C96-AE6D-9962F903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D8B"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ezformatowaniaA">
    <w:name w:val="Bez formatowania A"/>
    <w:pPr>
      <w:widowControl/>
    </w:pPr>
    <w:rPr>
      <w:rFonts w:ascii="Helvetica" w:eastAsia="ヒラギノ角ゴ Pro W3" w:hAnsi="Helvetica" w:cs="Helvetica"/>
      <w:color w:val="000000"/>
      <w:szCs w:val="20"/>
      <w:lang w:bidi="ar-SA"/>
    </w:rPr>
  </w:style>
  <w:style w:type="character" w:customStyle="1" w:styleId="NumberingSymbols">
    <w:name w:val="Numbering Symbols"/>
    <w:rPr>
      <w:rFonts w:ascii="Times New Roman" w:eastAsia="Times New Roman" w:hAnsi="Times New Roman" w:cs="Times New Roman"/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5z0">
    <w:name w:val="WW8Num95z0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8Num43z0">
    <w:name w:val="WW8Num43z0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8Num14z0">
    <w:name w:val="WW8Num14z0"/>
    <w:rPr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  <w:rPr>
      <w:rFonts w:ascii="Times New Roman" w:eastAsia="Times New Roman" w:hAnsi="Times New Roman" w:cs="Times New Roman"/>
      <w:color w:val="000000"/>
      <w:position w:val="0"/>
      <w:sz w:val="24"/>
      <w:szCs w:val="26"/>
      <w:vertAlign w:val="baseline"/>
      <w:lang w:val="pl-PL"/>
    </w:rPr>
  </w:style>
  <w:style w:type="character" w:customStyle="1" w:styleId="WW8Num14z3">
    <w:name w:val="WW8Num14z3"/>
    <w:rPr>
      <w:rFonts w:ascii="Times New Roman" w:eastAsia="Times New Roman" w:hAnsi="Times New Roman" w:cs="Times New Roman"/>
      <w:color w:val="000000"/>
      <w:position w:val="0"/>
      <w:sz w:val="26"/>
      <w:szCs w:val="26"/>
      <w:vertAlign w:val="baseline"/>
      <w:lang w:val="pl-PL"/>
    </w:rPr>
  </w:style>
  <w:style w:type="character" w:customStyle="1" w:styleId="WW8Num45z0">
    <w:name w:val="WW8Num45z0"/>
    <w:rPr>
      <w:sz w:val="26"/>
      <w:szCs w:val="26"/>
    </w:rPr>
  </w:style>
  <w:style w:type="character" w:customStyle="1" w:styleId="WW8Num46z0">
    <w:name w:val="WW8Num46z0"/>
    <w:rPr>
      <w:rFonts w:ascii="Times New Roman" w:eastAsia="Times New Roman" w:hAnsi="Times New Roman" w:cs="Times New Roman"/>
      <w:sz w:val="26"/>
      <w:szCs w:val="26"/>
      <w:lang w:val="pl-PL"/>
    </w:rPr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  <w:position w:val="0"/>
      <w:sz w:val="24"/>
      <w:szCs w:val="26"/>
      <w:vertAlign w:val="baseline"/>
      <w:lang w:val="pl-PL"/>
    </w:rPr>
  </w:style>
  <w:style w:type="character" w:customStyle="1" w:styleId="WW8Num59z0">
    <w:name w:val="WW8Num59z0"/>
    <w:rPr>
      <w:rFonts w:ascii="Times New Roman" w:eastAsia="Times New Roman" w:hAnsi="Times New Roman" w:cs="Times New Roman"/>
      <w:color w:val="000000"/>
      <w:position w:val="0"/>
      <w:sz w:val="24"/>
      <w:szCs w:val="26"/>
      <w:vertAlign w:val="baseline"/>
      <w:lang w:val="pl-PL"/>
    </w:rPr>
  </w:style>
  <w:style w:type="character" w:customStyle="1" w:styleId="WW8Num51z0">
    <w:name w:val="WW8Num51z0"/>
    <w:rPr>
      <w:color w:val="000000"/>
      <w:position w:val="0"/>
      <w:sz w:val="24"/>
      <w:vertAlign w:val="baseline"/>
    </w:rPr>
  </w:style>
  <w:style w:type="character" w:customStyle="1" w:styleId="WW8Num79z0">
    <w:name w:val="WW8Num79z0"/>
    <w:rPr>
      <w:rFonts w:ascii="Times New Roman" w:eastAsia="Times New Roman" w:hAnsi="Times New Roman" w:cs="Times New Roman"/>
      <w:color w:val="000000"/>
      <w:position w:val="0"/>
      <w:sz w:val="24"/>
      <w:szCs w:val="26"/>
      <w:vertAlign w:val="baseline"/>
      <w:lang w:val="pl-PL"/>
    </w:rPr>
  </w:style>
  <w:style w:type="character" w:customStyle="1" w:styleId="WW8Num106z0">
    <w:name w:val="WW8Num106z0"/>
    <w:rPr>
      <w:rFonts w:ascii="Times New Roman" w:eastAsia="Times New Roman" w:hAnsi="Times New Roman" w:cs="Times New Roman"/>
      <w:color w:val="000000"/>
      <w:position w:val="0"/>
      <w:sz w:val="24"/>
      <w:szCs w:val="26"/>
      <w:vertAlign w:val="baseline"/>
      <w:lang w:val="pl-PL"/>
    </w:rPr>
  </w:style>
  <w:style w:type="numbering" w:customStyle="1" w:styleId="WW8Num95">
    <w:name w:val="WW8Num95"/>
    <w:basedOn w:val="Bezlisty"/>
    <w:pPr>
      <w:numPr>
        <w:numId w:val="1"/>
      </w:numPr>
    </w:pPr>
  </w:style>
  <w:style w:type="numbering" w:customStyle="1" w:styleId="WW8Num43">
    <w:name w:val="WW8Num43"/>
    <w:basedOn w:val="Bezlisty"/>
    <w:pPr>
      <w:numPr>
        <w:numId w:val="2"/>
      </w:numPr>
    </w:pPr>
  </w:style>
  <w:style w:type="numbering" w:customStyle="1" w:styleId="WW8Num14">
    <w:name w:val="WW8Num14"/>
    <w:basedOn w:val="Bezlisty"/>
    <w:pPr>
      <w:numPr>
        <w:numId w:val="3"/>
      </w:numPr>
    </w:pPr>
  </w:style>
  <w:style w:type="numbering" w:customStyle="1" w:styleId="WW8Num45">
    <w:name w:val="WW8Num45"/>
    <w:basedOn w:val="Bezlisty"/>
    <w:pPr>
      <w:numPr>
        <w:numId w:val="4"/>
      </w:numPr>
    </w:pPr>
  </w:style>
  <w:style w:type="numbering" w:customStyle="1" w:styleId="WW8Num46">
    <w:name w:val="WW8Num46"/>
    <w:basedOn w:val="Bezlisty"/>
    <w:pPr>
      <w:numPr>
        <w:numId w:val="5"/>
      </w:numPr>
    </w:pPr>
  </w:style>
  <w:style w:type="numbering" w:customStyle="1" w:styleId="WW8Num2">
    <w:name w:val="WW8Num2"/>
    <w:basedOn w:val="Bezlisty"/>
    <w:pPr>
      <w:numPr>
        <w:numId w:val="6"/>
      </w:numPr>
    </w:pPr>
  </w:style>
  <w:style w:type="numbering" w:customStyle="1" w:styleId="WW8Num59">
    <w:name w:val="WW8Num59"/>
    <w:basedOn w:val="Bezlisty"/>
    <w:pPr>
      <w:numPr>
        <w:numId w:val="7"/>
      </w:numPr>
    </w:pPr>
  </w:style>
  <w:style w:type="numbering" w:customStyle="1" w:styleId="WW8Num51">
    <w:name w:val="WW8Num51"/>
    <w:basedOn w:val="Bezlisty"/>
    <w:pPr>
      <w:numPr>
        <w:numId w:val="8"/>
      </w:numPr>
    </w:pPr>
  </w:style>
  <w:style w:type="numbering" w:customStyle="1" w:styleId="WW8Num79">
    <w:name w:val="WW8Num79"/>
    <w:basedOn w:val="Bezlisty"/>
    <w:pPr>
      <w:numPr>
        <w:numId w:val="9"/>
      </w:numPr>
    </w:pPr>
  </w:style>
  <w:style w:type="numbering" w:customStyle="1" w:styleId="WW8Num106">
    <w:name w:val="WW8Num106"/>
    <w:basedOn w:val="Bezlisty"/>
    <w:pPr>
      <w:numPr>
        <w:numId w:val="10"/>
      </w:numPr>
    </w:pPr>
  </w:style>
  <w:style w:type="paragraph" w:styleId="Tekstdymka">
    <w:name w:val="Balloon Text"/>
    <w:basedOn w:val="Normalny"/>
    <w:link w:val="TekstdymkaZnak"/>
    <w:rsid w:val="00C05AA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rsid w:val="00C05AA3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rsid w:val="00C05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5AA3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AA3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05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05AA3"/>
    <w:rPr>
      <w:rFonts w:cs="Mangal"/>
      <w:b/>
      <w:bCs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5AA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05AA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C05AA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05AA3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C05AA3"/>
    <w:pPr>
      <w:ind w:left="720"/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3A2B6E"/>
    <w:pPr>
      <w:widowControl/>
      <w:suppressAutoHyphens w:val="0"/>
      <w:autoSpaceDN/>
      <w:textAlignment w:val="auto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A128C6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70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a.legal/umowa-o-zachowaniu-poufnosci-nda-nnn-z-partnerem-chinskim/" TargetMode="External"/><Relationship Id="rId1" Type="http://schemas.openxmlformats.org/officeDocument/2006/relationships/hyperlink" Target="https://creativa.legal/umowa-o-zachowaniu-poufnosci-nda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1125</Words>
  <Characters>6754</Characters>
  <Application>Microsoft Office Word</Application>
  <DocSecurity>0</DocSecurity>
  <Lines>56</Lines>
  <Paragraphs>15</Paragraphs>
  <ScaleCrop>false</ScaleCrop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Cichoń</dc:creator>
  <cp:lastModifiedBy>Creativa</cp:lastModifiedBy>
  <cp:revision>26</cp:revision>
  <cp:lastPrinted>2019-08-07T14:54:00Z</cp:lastPrinted>
  <dcterms:created xsi:type="dcterms:W3CDTF">2020-11-05T13:07:00Z</dcterms:created>
  <dcterms:modified xsi:type="dcterms:W3CDTF">2022-12-09T20:22:00Z</dcterms:modified>
</cp:coreProperties>
</file>